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designing, developing, and maintaining web and mobile applications. Proficient in modern technologies including C#, .NET, and JavaScript frameworks, with extensive experience in REST APIs and SQL database management. Proven ability to collaborate effectively with cross-functional teams, focusing on delivering high-quality technical solutions that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Java, HTML, CSS, T-SQL,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Angular, Vue.js, React, Quasar Framework, Node.js, Express.js, xUnit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SQL, Oracle SQL, MySQL, MongoDB, PostgreSQL, Azure SQL Database, SQLite,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Azure DevOps, Git, JIRA, Postman, Figma,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Microsoft IIS, Firebase, Kubernetes, Heroku, DigitalOcean, CloudFormation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user-friendly interfaces backed by robust back-end services and comprehensive testing practices to deliver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functional analysts to refine requirements and improve functional specifications, resulting in enhanced usability and streamlined development processes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integrating internal systems, focusing on scalability and performance to meet current and future business demands in line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well-documented, testable, and efficient source code with an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improving code readability and reducing technical debt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with cross-functional teams to arrive at innovative design solutions based on application requirements and best practices pertaining to the software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continuous integration, and deployment processes, fostering a culture of collaboration and commitment to releasing stable software at regular intervals.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developed test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 to ensure the delivery of defect-free applications, promoting quality assurance across projects and programming endeavors.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configured industry-specific software and hardware, optimizing application performance and enhancing interoperability with existing organizational systems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engineering practices such as version control, code reviews, and agile methodologies to boost team efficiency and maintain high productivity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Microsoft SQL databases including data modeling, table structures, and stored procedures for reliable data access and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contributed to the overall architecture of the system to enhance user experience across multiple platforms, including iOS and Android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technical evolution of software applications by identifying gaps in functionality, proposing enhancements, and implementing necessary architectural modifications to meet user demands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corporate responsibility initiatives by developing applications that promote sustainability, ensuring code quality and environmental impact assessments align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components to facilitate real-time reporting and insights for decision-making purposes, enhancing organizational capability in data-driven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pursued opportunities for ongoing personal and professional development, staying current with emerging technologies and industry trends to consistently bring innovative solutions to the project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for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front-end frameworks to promote effective collaboration among stakeholders during project planning and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applications that support the planning, bidding, and construction management processes, contributing to sustainable and efficient digital solutions tailored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and querying large datasets, enabling project teams to make data-driven decisions and ensuring accurate reporting on project milestones and financial audits.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engineering teams to identify application requirements, translating complex specifications into functional software solutions that meet company-wide initiative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collaborative programming efforts and maintain code integrity across multiple projects simultaneously, adhering to industry best practices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applications, streamlining documentation processes and reducing the carbon footprint associated with conventional methods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software best practices and usage of developed tools, enhancing team capabilities and ensuring alignment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processes by gathering user feedback to refine application features, leading to enhanced user satisfaction and increased adoption rates of the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assistance for project deployment phases and post-deployment support, ensuring teams have a seamless transition from development to production environments throughout project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database design and optimization efforts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databases, ensuring efficient data storage, retrieval, and compliance with industry regulations governing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meetings and design sessions, sharing insights from previous projects to influence future development strategies aligned with civil IT practices and emerging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tools to diagnose and resolve issues efficiently within the development environment, fostering a proactive approach to software reliability and performance enhancements.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