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IT Cloud Engineer with over 11 years of software development experience, specializing in cloud computing and system integration for web and mobile applications. Proven expertise in Google Cloud Platform, automation tools, and DevOps practices to enhance system functionality and collaboration across teams. Adept at communicating complex technical concepts to diverse audiences while ensuring compliance with security and architectural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Kubernetes, Terraform, Cloud Functions, Cloud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Languages:</w:t>
      </w:r>
      <w:r w:rsidRPr="003813CA">
        <w:rPr>
          <w:rFonts w:ascii="Arial" w:eastAsia="Century Gothic" w:hAnsi="Arial" w:cs="Arial"/>
          <w:sz w:val="22"/>
          <w:szCs w:val="22"/>
        </w:rPr>
        <w:t xml:space="preserve"> Python, JavaScript, Bash, Go,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Terraform, Ansible, Jenkins, Azure DevOps, Cloud Build,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Google Cloud APIs, Apigee, REST APIs, GraphQL, ServiceNow,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IAM, Checkov, Veracode, Cloud Armor, Sailpoint, Identity-Aware Proxy, Akamai Web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CI/CD, Microservices, Service-Oriented Architecture, Application Lifecycle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cloud-based solutions utilizing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employing </w:t>
      </w:r>
      <w:r w:rsidRPr="003813CA">
        <w:rPr>
          <w:rStyle w:val="span"/>
          <w:rFonts w:ascii="Arial" w:eastAsia="Century Gothic" w:hAnsi="Arial" w:cs="Arial"/>
          <w:b/>
          <w:bCs/>
          <w:sz w:val="22"/>
          <w:szCs w:val="22"/>
        </w:rPr>
        <w:t xml:space="preserve">Cloud Run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and scalable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automation frameworks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deployment and infrastructure management, ensuring rapid delivery and configuration consistency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driving the alignment of application development and operational processes through effective communication and shared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security posture of cloud applications by implementing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 Armor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validating compliance with </w:t>
      </w:r>
      <w:r w:rsidRPr="003813CA">
        <w:rPr>
          <w:rStyle w:val="span"/>
          <w:rFonts w:ascii="Arial" w:eastAsia="Century Gothic" w:hAnsi="Arial" w:cs="Arial"/>
          <w:b/>
          <w:bCs/>
          <w:sz w:val="22"/>
          <w:szCs w:val="22"/>
        </w:rPr>
        <w:t xml:space="preserve">Veracode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security standards to protect sensitive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and validation processes using automation tools, streamlining deployment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collaboration through comprehensive documentation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deployment of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streamlined operations and minimizing downtime through efficient orchestration and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documented internal systems, ensuring seamless integration with existing enterprise tools while maintaining compliance with architectural guidelines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role-based access control (RBAC) in cloud solutions to enhance security and ensure only authorized personnel had access to sensitive resources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educate teams on cloud technologies and automation tools, fostering a culture of learning and continuous improvement in technical skills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cloud resource consumption through analytical tools, leading to effective cost management and providing recommendations for efficiency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capacity planning and risk management by evaluating cloud technologies and developing strategic recommendations to enhance overall infrastructure health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AKAMAI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Load Balancing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cloud workloads and maintain high availability and performance, resulting in improved user experience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collaboration with developers and stakeholders, demonstrating flexibility and adaptability to ensure project goals were met within deadlines while upholding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library of reusable configurations for cloud services, enabling faster onboarding of new applications and services while maintaining governance and standardization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reports and documentation for cloud deployments, enabling stakeholders to understand the architecture, functionality, and compliance required for effective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 solutions in alignment with client requirements by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enhancing resource availability and cost-efficiency for infrastructure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engineering teams to develop enterprise software solutions, specifically focusing on civil infrastructure projects, optimizing planning and management through tailored applications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transformation of legacy systems to modern architectures using </w:t>
      </w:r>
      <w:r w:rsidRPr="003813CA">
        <w:rPr>
          <w:rStyle w:val="span"/>
          <w:rFonts w:ascii="Arial" w:eastAsia="Century Gothic" w:hAnsi="Arial" w:cs="Arial"/>
          <w:b/>
          <w:bCs/>
          <w:sz w:val="22"/>
          <w:szCs w:val="22"/>
        </w:rPr>
        <w:t xml:space="preserve">SOA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project lifecycle efficiency and support for complex integrations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with vendors and project stakeholders to understand requirements and deliver software solutions that exceeded client expectations in terms of functionality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utilized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project management, offering insights into bidding, inspection, and paperless contracting to improve operational workflows across project lifecycle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training sessions for users on newly implemented systems, focusing on the usability and efficiency of applications developed for the civil IT domain, enhancing employee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collaborative environment that promoted skill development and adherence to coding standards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custom digital solutions, maximizing stakeholder engagement and satisfaction by aligning technical capabilities with business objectives, improving project management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system issues as they arose,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logging tools for troubleshooting and applying data-driven solutions to enhance operational continuity and system health.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demos and feedback sessions with clients, articulating technical functionalities and proposing solutions that addressed specific industry challenges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and analyze user stories and technical requirements, ensuring alignment with overall project goals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an internal knowledge base, documenting best practices for software development and innovative solutions implemented for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