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collaborative Front End Developer with over 11 years of experience in software development, specializing in web and mobile applications. Proven expertise in React, TypeScript, and AI integration for building robust user interfaces while ensuring high code quality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Material UI, Next.js,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Webpack, Babel, Git, Jest,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MobX, Context API, Apollo Client, RxJS, Recoil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LangChain, LangGraph, LangSmith, Cursor, Claude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product management and UX teams to implement complex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ensuring an intuitive user experience across diverse demographics.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peer reviews of code changes to uphold quality standards, promoting best practices in coding and continuous improvement 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performance optimizations while maintaining aesthetic appeal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web applications, leveraging advanced technologies to optimize data analysis and user interaction for improved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CSS-in-JS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notably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Styled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modern layouts, promoting code reusability and maintainability in large-scale applications while ensuring consistency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around microservices and API integrations that strengthened application scalability and allowed efficient handling of backend processes, resulting in reduced load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monitored application performance and 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libraries to automate and ensure reliable software delivery through comprehensive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modern web technologies and best practices, fostering a culture of learning within the team and enhancing collective team capability in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optimized packages aimed at improving load times and overall application performance across various environments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collaborating with cross-functional teams to ensure timely delivery of new features and updates in line with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employing feedback mechanisms to iteratively refine application interfaces and functionality based on real-world usage and client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team competency and fostering an environment of continuous professional growth and skills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codebases and processes to ensure continuity and ease of onboarding for new team members and to establish clear communication channels within project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emerging trends in front-end technologies and provided insights into potential technology adoptions to maintain competitive advantage in software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deployment tools into the development workflow, facilitating rapid feature rollouts while minimizing deployment risks and increasing overall delivery speed.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solutions that streamlined civil IT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for construction management and planning stakeholders, ensuring alignment with industry standards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extended existing platforms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enhancements that increased user satisfaction and improved engagement across various municipal and governmental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scalable applications facilitating the entire bidding and inspection process, leveraging state-of-the-art web technologies to automate and simplify complex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promoting accessibility and usability for clients transitioning to digital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and project managers to gather feedback and requirements for optimizing existing applications to improve workflow efficiency and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codebases by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promoting collaborative development for fast and efficient version control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ensure timely integrations between front-end and backend services, enhancing the overall responsiveness and performance of applications built for civic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legacy systems to modern web stacks, advocating for agile practices and modern UI frameworks to meet evolving business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continuous integration practices, ensuring consistent code quality and minimizing regression issues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debugging and troubleshooting application issues, employing analytical skills and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resolve client-facing problems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effective use of digital tools, ensuring high levels of user adoption and satisfaction with new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remote setting with teams across multiple locations, utilizing communication tools to maintain clarity and project alignment throughout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