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developing web and mobile applications, leveraging expertise in React, Typescript, and CSS frameworks to create user-friendly solutions in chaotic startup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HTML5, CSS3,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Tailwind CSS, Material-UI, Next.js, Node.js, GraphQL, React 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npm, Webpack, Vite, ESLint, Jest, Prettier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gRPC, Axios, Apollo Client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 Performance, SEO Best Practices, LocalStorage, Service Workers, Progressive Web Apps (PWA)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and design teams to translate user feedback into actionable development strategies, significantly enhancing feature usability and user experience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implementations.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 front-end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performance and responsiveness across mobile and web platforms through rigorous performance testing and debugging protocols involving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Testing Library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multiple APIs into comprehensive front-end solutions,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facilitate seamless data interaction within applications designed for mass user adoption.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ownership of the entire application lifecycle from initial design concepts through deployment and maintenance, fostering an agile environment that prioritized rapid iteration and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thorough testing and debugging processes for all new features in collaboration with QA teams,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ESLint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prettier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high-quality standards and code consistency.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stand-ups and sprint planning, employing agile methodologies to prioritize tasks and ensure alignment within a rapidly evolving project scope and team dynamics.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innovative feature solutions that catered to the rapid pace of user needs, facilitating a chaotic yet productive work environment necessary for tech scale-ups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thrive.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knowledge sharing sessions focused on emerging technologies and best practices, fostering a culture of continuous learning within the development team to enhance problem-solving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testing sessions to derive insights that informed iterative changes to UI components built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Material-UI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enhanced usability and accessibility for diverse user bases.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provided constructive feedback on their code, enhancing team skill sets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performance optimization strategies, and general debugging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documented internal development processes and design patterns, facilitating smoother onboarding for new developers and contributing to an organized codebase for collaborative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brainstorming sessions to explore unconventional solutions to complex engineering problems, embracing a mindset that values experimentation and creativity in project executions.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rapidly to evolving project requirements and technologies, showcasing resilience and commitment to personal and team growth even in high-pressure situations.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that emphasized the importance of security and data protection in developing applications, ensuring that all products aligned with industry best practices and compliance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strong collaborative relationships with cross-functional teams to align business goals with development efforts, culminating in a unified approach to crafting top-tier user experiences.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highly functional web applications for civil IT solutions that enhanced project management and inspection processes, integrating real-time data handling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performance optimizations for mobile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responsive, user-friendly interfaces for bidding and construction management applications,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enable seamless interactions for users while maintaining code quality through continuous integration.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and stakeholders to gather requirements, translating complex technical concepts into understandable terms that streamline processes and enhance overall customer satisfaction, ensuring comprehensive project understanding.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backend developers to design and implement robust web services,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efficient data exchange and improve system interoperability among different project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team-based coding sessions to promote knowledge sharing around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maintaining performance standards even within chaotic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protocols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Enzyme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code reliability in civil IT applications, aligning testing practices with agile methodologies to enhance product releases.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project retrospectives focused on identifying bottlenecks and areas for improvement, contributing to a collective mindset oriented towards continuous delivery and innovation within the tech stack.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in a collaborative environment, resulting in streamlined workflows and maintaining a resilient development cycle, particularly during deployment phases that required precision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integration of modern development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bundling scripts, enabling more efficient asset management in frontend applications aimed at managing construction contracts digitally.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training sessions to enhance team capabilities around new technologies and software methodologies, improving overall team performance and readiness to confront industry challenges.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for projects and processes, contributing to team knowledge management and ensuring clarity in development methods for future enhancements.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implementation of coding standards and performance benchmarks that aligned with industry best practices, emphasizing the importance of sustainment within digital solution enterprises.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