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technical leader with over 11 years of experience in software development, focusing on backend platform engineering and telecom/RTC technologies. Proven ability to design scalable architectures, lead diverse teams, and integrate AI solutions to enhance communication infrastructures.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Node.js, C#, Ruby, JavaScript,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Telecom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SIP, RTP, WebRTC, Kamailio, OpenSIPS, FreeSWITCH, Asterisk, Jasmin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Microservices, Kafka, Redis, ELK Stack, GraphQL,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NLP, LLM, Vector Databases, RAG, Agent-Based Frameworks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Ansible, CI/CD, Serverless Architecture, Cloud 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Figma, Postman, Slack, Trello, Vagrant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architectural direction for the Signalmash platform, integrating advanced open-source telecom components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Kamailio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FreeSWITCH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Asterisk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communication workflows and optimized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high-performing remote team, establishing engineering standards, processes, and guidelines that enhanced productivity, accountability, and clarity across multiple disciplines and remote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AI-powered telecom workflows, adeptly integrating cutting-edge automation tools and frameworks, thus optimizing developer experiences to improve system efficiencies and business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enhancements to system observability, scalability, and fault tolerance through strategic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microservices principles, resulting in improved system resilience against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intelligent routing systems harnessing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to bolster security measures against fraud and abuse, ensuring compliance with stringent regulations and customer expectations for privacy and safety.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robust backend infrastructure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a highly available, fault-tolerant platform capable of handling peak loads gracefully.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technical review sessions, facilitating knowledge transfer on best coding practices and innovative problem-solving approaches relevant to distributed systems and cloud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internal tooling by integrating monitoring and diagnostics capabilities,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insights into system health and user behavior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applications using CI/CD pipelines on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time-to-market for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telecom gateways and messaging systems through rigorous analysis of performance metrics and system logs, allowing for targeted improvements in service delivery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defining strategic goals related to scaling engineering operations, fostering collaborative work culture for significant enhancements within remote team structures, and aligning with company missions.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complexities of telecom regulations and standards while delivering innovative solutions that met compliance requirements, showcasing a blend of engineering acumen and strategic foresight.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frameworks for all platform components, bolstering the reliability of deployments and fostering proactive issue resolution before impacting customer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training programs for outsourced engineering partners to elevate technical proficiency, productivity, and understanding of Signalmash's architectural standards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English communication skills to articulate technical concepts effectively, fostering collaboration and understanding among geographically separated teams and clients.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backend solutions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telecom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various processes related to civil IT, enhancing capability in project management and cooperation between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systems that maximized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efficient software development practices that ensured high-quality deliverables in line with client specifications and project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collaboration on digital solutions for planning, bidding, and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response times and adapt to stakeholder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performance assessments and optimization initiatives, incorporating model-driven analysis to ensure effective construction management, leading to increased operational efficiencies across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and scalable APIs that integrated with existing workflows, enhancing automation and data management capabilities across multidisciplinary teams in a civil IT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 using analytical tools, tracing bottlenecks, and proactively recommending adjustments that ultimately improved turnaround times for critical operational units.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define functional specifications for civil IT applications, ensuring a comprehensive understanding of user requirements and translating them into workable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the backend.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managers in implementing toolsets that aided in paperless contracting, thereby increasing project visibility and simplifying the procurement process through digital transformation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and training to junior developers, disseminating knowledge on best practices across software development and the utilization of key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thereby elevating team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transition of legacy systems to modern frameworks, implementing agile workflows that aligned with company initiatives for technology modernization and strategic restructuring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cloud-based infrastructure deployment for systems, utilizing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delivery of applications to support construction management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with civil engineering teams, providing insights into software solutions that supported civil IT needs, contributing to a cohesive development environment focused on operational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