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11 years of comprehensive experience in web and mobile applications, particularly in engineering management and product development. Expert in building intricate systems from scratch in fast-paced, startup environments, delivering innovative solutions that align with business goals, and fostering a collaborative team culture to enhance productivity and engagement.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Ruby, Java, Go, C#,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Node.js, Django, Flask, Ruby on Rails,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Firebase, Redis, Cassandra, SQLite,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AWS, Azure, Terraform,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and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GraphQL, Event-Driven Architecture, SOA, Serverless, Design Patterns, Continuous Integration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a diverse team of engineers, guiding them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modern web and backend development that ensured high-quality deliverables aligned with the organizational vision and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intricate backend and frontend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robust functionality and seamless integration that supported new features and product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performance-driven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deployments and ensuring scalability of solutions when faced with user growth and demand spikes.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founder to define technical roadmaps and product features, ensuring that team outputs consistently met both business objectives and user needs in a competitive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software development methodologies and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learning and continuous improvement for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uphold high code quality standards and facilitate knowledge transfer among team members, ensuring that critical issues were addressed proactively before they impacted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complex integration solutions and open APIs, thereby enhancing interoperability within products which helped end users extend functionalities seamlessly.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development to ensure streamlined data fetching and efficient communication across various front-end applications, improving the overall user experience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adopt new technologies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flexibility and a modern approach to building client interfaces and optimizing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hiring processes to recruit top talent for the engineering team, building a strong culture rooted in direct communication, collaboration, and an entrepreneurial mindset.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data analytics tools to monitor application performance post-launch, deriving insights that informed subsequent iterations and improvements of the core product.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communicate engineering progress and gather feedback necessary for making informed decisions that align with user needs and market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collaboration to integrate various product features, ensuring technical integrations were effectively managed, which led to smoother project execution and enhanced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market trends and user feedback systematically to recommend and implement product iterations, contributing to the adoption of features that drive user growth and product vitality.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and emerging technologies to ensure the engineering practices remained relevant and competitively advantageous.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civil IT, streamlining processes and enhancing operational efficiency for industry clients through tailored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workflows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mining engineering principles to build user-centric applications that drove productivity in field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intuitive server-side rendering applications that improved user engagement and reduced loading times for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processes, including unit and integration tests, to ensure software reliability and quality in civil engineering applications under tight project deadlines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Migrated legacy systems to modern tech stacks, enhancing the functionality and integration capabilities of existing applications, thus providing a smoother user experience for engineers and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automated tools for planning and inspection processes, significantly reducing turnaround times and manual errors associated with traditional civil engineering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discussions to understand requirements better, translating them into technical specifications that shaped software solutions that addressed specific industry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agile methodologies within teams to ensure timely delivery of projects and actively engaged stakeholders throughout project lifecycles to enhance satisfaction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discussions to share civil IT experiences and foster collaborations that open doors for future partnerships with tech innovators in the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storage and data processing, helping to create scalable, reliable systems that served diverse civil engineering compliance needs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for applications to facilitate easier onboarding for new users and provide a comprehensive resource for maintaining software long-term.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training sessions for end-users on new digital solutions, enhancing their ability to utilize tools effectively which resulted in greater satisfaction and smoother transitions.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