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engineering leader with 11 years of experience in software development focused on web and mobile applications. Proven track record in leading high-performing teams, mentoring engineers, and delivering complex technical solutions. Adept at operational excellence, team growth, and cross-functional collaboration to drive effective delivery outcomes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Rust,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Django, Flask,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Terraform, Jenkins, GitLab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IDEs: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IntelliJ IDEA, Eclipse, JIRA, Confluence,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Cypress, Karma, Jasmine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high-performing engineering team at Blend360, focusing on recruitment, mentorship, and fostering a culture of inclusivity to deliver top-quality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scope, prioritize, and deliver impactful features, while maintaining code quality and system reliability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technical guidance, reviewing architecture and code across multiple projects, providing feedback and support to push forward complex initiatives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engineering operations improvements by streamlining processes, increasing team velocity, and ensuring adherence to modern development practices in delivering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by breaking down complex tasks, ensuring clarity of execution and alignment with the company's overall technical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learning and collaboration by conducting regular team retrospectives, facilitating knowledge sharing sessions, and encouraging professional growth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excellence by implementing best practices for coding, testing, and documentation across the entire engineering organization, ensuring high-quality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improved existing system architecture to facilitate future growth and scalability, preparing the engineering team for upcoming challenges and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clearly with cross-functional departments, proactively removing blockers, and ensuring the engineering team's focus aligned with organizational priorities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constructive feedback, fostering a safe space for learning, and encouraging a strong team culture built on mutual respect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delivered performance reviews for engineering staff, identifying strengths and areas for growth to align personal development with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effectively for application deployment, optimizing performance and ensuring that best DevOps practices were followed throughout the lifecycle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decision-making processes by providing insights on technology trends and engineering practices that can advance organizational goals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transition of legacy systems to modern architectures, ensuring that team members were equipped with the necessary skills to adapt seamlessly to new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collaborative relationships across departments, enhancing mutual understanding and respect among team members, and resulting in more efficient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civil IT solutions at Infotech, harnessing latest software engineering practices to facilitate more efficient digital solutions for planning and forecasting in the construction management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responsiveness and performance while focusing on user-friendly designs and interfaces in contractor and inspection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connecting seamlessly with both relational and non-relational database systems to enhance data management for various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gathering requirements and translating them into technical specifications, ensuring alignment between client needs and technical capabilities, ultimately delivering valuable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contributing to sprint planning, daily stand-ups, and retrospective meetings to promote continuous improvement and team cohesion in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coding best practices, testing strategies, and version control methodologies that increased team efficiency and enhanced product reliability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understand project scopes clearly, applying systems thinking to optimize workflows and reduce potential roadblocks for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monitoring and code review processes, reinforcing adherence to best practices and ensuring productive revisions aligned with industry standards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collaborating directly with design teams, conducting usability testing, and iterating on feedback to provide seamless digital solutions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storage solutions, architecting systems that supported data analysis and reporting functionalities critical for stakeholders' project assessments.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ensuring consistency across environments and simplifying deployment processes while reducing integration issues within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regarding emerging technologies and methodologies in software development, incorporating new tools into the workflow to maintain cutting-edge practices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