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developer with over 11 years of experience specializing in backend systems architecture and data management. Proven expertise in Python, SQL, and containerization with Docker focusing on geospatial data solutions and scalable API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JavaScript,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Processing:</w:t>
      </w:r>
      <w:r w:rsidRPr="003813CA">
        <w:rPr>
          <w:rFonts w:ascii="Arial" w:eastAsia="Century Gothic" w:hAnsi="Arial" w:cs="Arial"/>
          <w:sz w:val="22"/>
          <w:szCs w:val="22"/>
        </w:rPr>
        <w:t xml:space="preserve"> PostgreSQL, DuckDB, Snowflake, Apache Spark,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 &amp; Tools:</w:t>
      </w:r>
      <w:r w:rsidRPr="003813CA">
        <w:rPr>
          <w:rFonts w:ascii="Arial" w:eastAsia="Century Gothic" w:hAnsi="Arial" w:cs="Arial"/>
          <w:sz w:val="22"/>
          <w:szCs w:val="22"/>
        </w:rPr>
        <w:t xml:space="preserve"> Docker, Git, OpenAPI,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Geospatial Technologies:</w:t>
      </w:r>
      <w:r w:rsidRPr="003813CA">
        <w:rPr>
          <w:rFonts w:ascii="Arial" w:eastAsia="Century Gothic" w:hAnsi="Arial" w:cs="Arial"/>
          <w:sz w:val="22"/>
          <w:szCs w:val="22"/>
        </w:rPr>
        <w:t xml:space="preserve"> Esri ArcGIS, QGIS, Geoserver, GDAL, GeoPandas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Infrastructure:</w:t>
      </w:r>
      <w:r w:rsidRPr="003813CA">
        <w:rPr>
          <w:rFonts w:ascii="Arial" w:eastAsia="Century Gothic" w:hAnsi="Arial" w:cs="Arial"/>
          <w:sz w:val="22"/>
          <w:szCs w:val="22"/>
        </w:rPr>
        <w:t xml:space="preserve"> AWS, Azure, Google Cloud, Kubernetes,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high-performance backend systems for geoprocessing, integration, and analysis of complex geospatial datasets, ensuring seamless data flow and reliability across diverse global sources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define technical requirements, translating domain-specific needs into solutions while maintaining high standards for code quality and software testing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and data pipelines facilitating interactions between upstream and downstream systems, enhancing the integration of data sources and ensuring sustainability of web services and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reusable libraries and frameworks for data integration and analysis applications, promoting efficiency across projects and ensuring compliance with best data management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improving software version control and accelerating the release cycle for new and existing geospatial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knowledge-sharing sessions, fostering an environment of continuous improvement and technical growth among team members and external collaborators.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Assumed technical leadership in troubleshooting and resolving system issues, identifying opportunities for infrastructure improvement to enhance performance and reliability of data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collaboration with domain experts in land and water management, integrating their insights into technical solutions enhancing data usability and accessibility for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up-to-date documentation for data models, ETL processes, and data flow diagrams, ensuring project transparency and facilitating onboarding of new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validation and cleansing processes contributing to high data quality and integrity across all pipeline outputs, driving informed decision-making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technologies and tools for data processing and storage to optimize operations and enhance system performance while ensuring compliance with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outreach activities and workshops aimed at advancing best practices in water data management, contributing to organizational knowledge and community education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innovation by conceptualizing and building new applications for backend systems, contributing to the delivery of impactful solutions addressing critical societal issues within environmental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systems design methodologies to architect scalable data infrastructures, ensuring sustainability and adaptability of solutions across varied geospatial projects and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contributed to proposal writings enhancing the Center's funding capabilities and support for geospatial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that facilitated the integration of geospatial datasets into civil IT applications, optimizing planning processes and enhancing decision-making for land-use and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provide digital solutions for construction management and inspection through innovative software development, enhancing operational efficiency and reducing project timelines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analysis and visualization projects that improved stakeholder engagement and understanding of land use patterns while reinforcing the importance of effective land management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software processes and project workflows, promoting clarity and ensuring continuous alignment with industry standards and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into software solutions to streamline information flow in government contracting systems enhancing operational oversight and quality assurance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interaction with users to gather feedback and adapt software solutions to improve usability and effectiveness, underlining commitment to user-centered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systems of record for project data that aligned with best practices in environmental data management, creating a unified approach to digital solutions in planning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cloud-based tools and frameworks to deploy and manage applications delivering geospatial data services remotely, thus ensuring accessibility to critical information for diverse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clients’ project visualization tools that enhanced stakeholder perception and facilitated data-driven decision processes by merging geospatial technology with business intelligence.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quality assurance protocols to ensure compliance with regulatory standards in software deployment, particularly concerning construction management and environmental assessments.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teamwork-focused environments, managing cross-functional collaboration to share insights and drive innovative solutions under tight deadlines and dynamic project scopes.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and support to internal teams on emerging technologies relevant to geospatial data applications, fostering a culture of continuous learning and skill development among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