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Passionate and innovative Fullstack Software Developer with 11 years of experience in software development, specializing in web and mobile applications. Highly skilled in backend design and front-end development, collaborating effectively within cross-functional teams. Proficient in a diverse tech stack including JavaScript, PHP, SQL, AngularJS, and Node.js, with strong attention to code quality and software improvements.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PHP, SQL, CSS, Sass, HTML, TypeScript,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AngularJS, Node.js, Symfony, Express.js, React, Vue.js, Bootstrap,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ORM: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Sequelize, Mongoose, Redis, SQLite, NoSQL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Webpack, Babel, Visual Studio Code, Eclipse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Windows, macOS, Ubuntu, CentOS, Debian, Cloud Computing, Virtualization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Jasmine, Webpack, Selenium, Postman, Continuous Integration, Continuous Deployment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robust backend services and user-friendly front-end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overall application performance and user experience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scalable and secure web services while integrating with other technologies, ensuring seamless data flow and functionality in enterprise-level applications by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project delivery environments, engaging in daily scrums and weekly sprints, which fostered a culture of collaboration and continuous improvement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Developed, tested, and maintained applications with an emphasis on user interface/experience, utilizing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methodologies for responsive design to enhance client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code meticulously, providing clear methodologies and comments for future reference; this practice improved knowledge transfer and onboarding speed for new team members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junior developers to enhance team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learning and continuous development within the department.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to promote best practices in coding standards and efficiency, ensuring code readability and maintainability for future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user-centric features based on client feedback and business requirements, utilizing an iterative development process that included testing prototypes and receiving user input to make informed iterations.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Addressed software defects efficiently by managing self-directed assignments, demonstrating strong problem-solving capabilities and adherence to scheduling commitments in a fast-paced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data integrity and quality assurance processes were implemented effectively,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skills to manage databases and optimize queries for performance across enterprise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 cycle (SDLC), contributing to various projects from conceptualization through deployment, ensuring project alignment with business objectives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staff in collaboration techniques and provided support during integration phases, emphasizing the importance of teamwork in achieving project goals and deadlines.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phase transitions between development and testing, facilitating smooth deployments and operational readiness, relying on strong interpersonal communication and collaboration skills throughout the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analysis of business requirements alongside business analysts, focusing on transforming complex requirements into functional web applications that delivered tangible business results.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Recommended and executed significant software improvements and upgrades, enhancing existing systems' functionality and user experience by leveraging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frontend frameworks for design enhancements.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enhanced web applications focused on civil IT solutions for planning, bidding, and construction management, utilizing a tech stack that included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cross-discipline teams to deliver high-quality software solutions, addressing unique needs within the civil sector and ensuring timely completion of development milestones for various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design and implementation of modular components and microservices which bolstered application scalability and maintainability, while strictly adhering to Agile project management principles throughout the development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constructing complex queries and dealing with data extraction needs specific to construction and civil management functionalities, ensuring robust performance of backend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creating a paperless contracting solution that streamlined processes for civil projects, working closely with stakeholders to gather requirements and develop backend logic utilizing the latest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integration with legacy applications to ensure continuity and reliability of services while introducing modern technologies for enhanced performance and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testing and code reviews, improving software stability and end-user satisfaction while enforcing strict quality standards, leveraging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testing.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and maintained design documents that outlined systems architecture and architecture decisions, which paved the way for better integration with legacy software solutions used 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for existing applications, troubleshooting problems effectively to enhance user satisfaction and ensure operational integrity of software solutions within civil IT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training sessions, empowering clients and stakeholders to effectively utilize digital solutions for planning and management activities, fostering better relationships and feedback loops; backed these efforts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cross-functional teams tasked with reengineering digital workflows to improve efficiencies in construction management processes, collaborating effectively to achieve streamlined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continuous improvement by suggesting enhancements to both software functionality and user interface components based on user feedback and new technological trends that emerged in the industry.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