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comprehensive experience in software development, focusing on building high-performance applications for web and mobile platforms. Expertise in Golang, React, and blockchain technology, dedicated to delivering robust, scalable solutions in the financial services sector. Proven ability to collaborate effectively and adapt to evolving environments, demonstrating a passion for cryptocurrency and decentralized finance.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JavaScript, TypeScript, Python, SQL, HTML5, CSS3,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Vue.js, Angular, Next.js, Sass,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GraphQL, Microservices, Docker, Kubernetes, Redis,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DeFi:</w:t>
      </w:r>
      <w:r w:rsidRPr="003813CA">
        <w:rPr>
          <w:rFonts w:ascii="Arial" w:eastAsia="Century Gothic" w:hAnsi="Arial" w:cs="Arial"/>
          <w:sz w:val="22"/>
          <w:szCs w:val="22"/>
        </w:rPr>
        <w:t xml:space="preserve"> Ethereum, Solidity, Smart Contracts, IPFS, Web3.js, Truffle, Chainlink, AMM Protocols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AWS, Azure, Terraform, Visual Studio Code,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Cypress, Mocha, Postman, SOAPUI, Continuous Integration, Load Testing,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cutting-edge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manage multi-party communication for high-frequency trading, optimizing transaction speeds across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ensuring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performance-oriented features for a decentralized trading platform, enhancing user accessibility to complex financial products and enabling users to execute transactions with low latency and high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available backend systems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orchestrating deployment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system uptime through proactive performance monitoring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requirements and translate them into technical specifications, driving the development of feature-rich applications while adhering to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 interfaces that emphasize clarity and efficiency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user satisfaction while ensuring compatibility across multiple devices and browsers through rigorous testing and quality assurance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efficient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enhance application deployment,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thus improving feature rollout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protocols in decentralized finance (DeFi) to incorporate new token standards, enhancing platform functionalities and providing robust support for innovative trading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reviews of code and architectures, employing </w:t>
      </w:r>
      <w:r w:rsidRPr="003813CA">
        <w:rPr>
          <w:rStyle w:val="span"/>
          <w:rFonts w:ascii="Arial" w:eastAsia="Century Gothic" w:hAnsi="Arial" w:cs="Arial"/>
          <w:b/>
          <w:bCs/>
          <w:sz w:val="22"/>
          <w:szCs w:val="22"/>
        </w:rPr>
        <w:t xml:space="preserve">peer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mentoring junior engineers on industry best practices to foster a culture of quality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all deployed solutions to facilitate onboarding for new staff and ease the development of future projects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 track application performance post-deployment, implementing strategies to improve speed and efficiency while reducing infrastructure costs with optimized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analyzed emerging blockchain technologies, integrating viable solutions into the trading platform to maintain competitive advantage and drive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community-focused </w:t>
      </w:r>
      <w:r w:rsidRPr="003813CA">
        <w:rPr>
          <w:rStyle w:val="span"/>
          <w:rFonts w:ascii="Arial" w:eastAsia="Century Gothic" w:hAnsi="Arial" w:cs="Arial"/>
          <w:b/>
          <w:bCs/>
          <w:sz w:val="22"/>
          <w:szCs w:val="22"/>
        </w:rPr>
        <w:t xml:space="preserve">hackathons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 forums, showcasing new ideas and receiving feedback to continuously innovate and enhance the existing systems within the DeFi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regarding on-chain interactions, ensuring that transactions align with legal compliance and industry specifics, particularly in the context of cryptocurrency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stakeholder meetings to demonstrate product progress, discussing potential improvements based on user feedback and overall market trends, fostering stronger relationships with business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applications that deployed efficiently on multiple platforms, focusing on improving the UX/UI through iterative design and user testing based on usability study findings.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web applications focusing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modular and reusable components for improved maintainability and scalability in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within applications to enhance data retrieval processes, employing significant optimization techniques to improve data access times and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unit and integration testing for software solutions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and robustness of the code and facilitating easier refactoring in future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 projects to cloud services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 up CI/CD pipelines that reduced deployment time and enabled rapid prototyping for new application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collaborations with business analysts and UI/UX designers to create prototypes that effectively translate requirements into interactive web applications for various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computer and web-based applications, addressing issues promptly while implementing best practices in bug tracking and resolution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deliver end-to-end solutions for civil IT projects that focus on digital construction management, streamlining workflows from planning to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version control and promoting best practices for coding and documentation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workflows adhering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in daily stand-ups and retrospective meetings to promote team cohesion and iterative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of user feedback into application updates, enhancing the usability of civil IT solutions and ensuring compliance with the latest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knowledge transfer sessions for junior team members, fostering a collaborative environment where innovative ideas and technical advancements could flourish and be implemented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of existing applications, deploying improvements in infrastructure and code optimizations to boost efficiency while minimizing resource waste and costs.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