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focusing on web and mobile applications. Proven expertise in backend development with a capabilities in frontend technologies, dedicated to creating scalable, efficient, and innovative systems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Rust, Move,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GraphQL, REST, Hapi.js,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DigitalOcean, IBM Cloud,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CI/CD, Travis 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product and design teams to deliver intuitive user experiences in a continuously evolving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processes and reducing time-to-market while adhering to high-quality standards and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architectural decision-making sessions, promoting a mindful approach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event-driven design patterns, and enhancing system resilience through scalability considerations.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 while mentoring junior developers, fostering a culture of knowledge exchange and ensuring adherence to best practices in coding and design principles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development, optimizing data retrieval processes and enhancing performance metrics through intelligent data handling strategies and methodical architectural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software development life cycle through clear requirement gathering and feature definition, addressing production issues and maintaining system integrity across all web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measures while designing intuitive user interfaces, driving initiatives to integrate security best practices into both frontend and backend systems, focusing on user privacy and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keep the product landscape innovative, performative, and aligned with market trends in decentralized 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time zones using strong written communication, ensuring all team members remain informed and coherent through carefully documented processes, product increment specifications, and development guidelines, fostering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growth mindset while consistently exploring uncharted territories within blockchain technologies, sharing insights and direction to guide the team’s exploration of decentralized finance systems for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resolve complex technical challenges efficiently, focusing on achieving scalable, performant solutions while maintaining a productive teamwork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digital solutions that empowered teams to optimize bidding, project planning, and construction administration processes within civil IT frameworks, utilizing contemporary development tools and methodologies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groups to provide high-quality software solutions, ensuring seamless integration across platforms that facilitated real-time project tracking and management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application functionality and user experience, promoting productivity and efficiency across civil engineering teams and complex project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improving release times and software reliability, thereby enhancing client satisfaction through continuous delivery of functional product increments and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backend systems for optimal data storage, retrieval, and processing capabilities tailored to specific project requirements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digital workflows in contracting and inspection procedures, minimizing paperwork and enhancing communication channels to increase project visibility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innovative solutions to streamline compliance verification processes through effective automation, improving the accuracy of civil IT solutions and user interactions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facilitate effective project management and hurdle elimination, ensuring alignment with industry-demanding rapid development cycles and the need for nimble response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mentorship, promoting knowledge sharing and technical growth among peers while maintaining focus on delivering high-quality software aligned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that encompassed defining user requirements and engaging client feedback, ultimately leading to polished products that brightened user pathways and outcomes through collaborative refinement.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