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and implementing engaging web and mobile applications. Proficient in Vue.js, TypeScript, and FastAPI with extensive collaboration experience. Passionate about creating meaningful solutions within the oncology care space, dedicated to improving user and provider experiences through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Vue.js, React, FastAPI,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Observability:</w:t>
      </w:r>
      <w:r w:rsidRPr="003813CA">
        <w:rPr>
          <w:rFonts w:ascii="Arial" w:eastAsia="Century Gothic" w:hAnsi="Arial" w:cs="Arial"/>
          <w:sz w:val="22"/>
          <w:szCs w:val="22"/>
        </w:rPr>
        <w:t xml:space="preserve"> Docker, AWS, Kubernetes, Datadog,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Git, VS Code, Figma, JIRA,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member-facing applications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and engagement across service enrollment and care coordination tools tailored for oncology patients and providers.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 teams, utilizing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 systems to create user-centered features that enhance the functionality of external products supporting cancer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transition of early-stage product features into mature production-ready applications, implementing best practices for scalability and performance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performance and analyzing user interaction data, enabling data-driven decisions to optimize existing workflows and enhance user satisfaction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fostering collaboration among cross-functional teams to ensure that product development aligns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maintaining application security and compliance by incorporating industry best practices, ensuring that user data protection is a top priority in all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software defects post-deployment, leveraging observability tools and agile methodologies to support timely fixes and minimize disruptions for end-users and healthcare providers.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backend technologies to design robust APIs that facilitate seamless interaction between frontend user interfaces and underlying data services, enhancing the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user-testing sessions to validate concepts and gather feedback, ensuring that the product features developed genuinely meet the needs of both members and healthcare providers.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system architecture to provide transparency and continuity for team members, equipping them with resources for successful project execution and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Achieved a deep understanding of healthcare workflows, particularly in cancer care, allowing me to effectively translate complex user needs into actionable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small teams in agile development settings, guiding junior developers in adopting agile best practices while fostering an environment that encourages innovation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modern software development patterns such as microservices architecture, greatly enhancing the team’s ability to deploy features in modular and independent units across multiple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pipelines by integrating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development workflow, ensuring continuous integration and deployment while minimizing downtime and enhancing code quality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hires on company tools and development processes while fostering an inclusive team culture that values diverse perspectives and innovative solutions to challenging problems.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key components of civil IT solutions,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improve user engagement in construction management and inspection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modern web technologies such as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interfaces, resulting in a streamlined and responsive design experience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features that would enhance the bidding and paperless contracting processes, improving workflow efficiency and reducing operational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to ensure scalability and performance were prioritized when delivering software applications to stakeholders involved in civil engineering and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pair programming sessions to ensure adherence to coding standards while sharing knowledge and best practices among team members, fostering a collaborative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for data exchange between client-side applications and server-side databases, ensuring efficient retrieval and manipulation of data in inspection and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specifically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codebases, ensuring smooth collaboration on various projects while maintaining project timelines and documentation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 suites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catching bugs early in the development cycle to enhance software reliability and performance metrics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database migrations and optimizations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query performance and reducing latency issues for data-heavy applications used in planning and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legacy systems by refactoring code and integrating new technology solutions, ensuring that the applications remained relevant and usable for clients requiring civil IT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translating user insights into actionable technical specifications that directly influence product roadmaps and development priorities.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related to developing workflows, standards, and guidelines for running best-in-class software solutions targeted at construction management and public works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