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motivated software engineer with over 11 years of experience in software development, focusing on building innovative web and mobile applications. Proficient in leveraging Java, TypeScript, and Spring Boot to deliver exceptional, full-stack solutions. Strong advocate of leveraging artificial intelligence in development workflows, adept at using AI-assisted coding tools to enhance productivity and code quality. Committed to collaborating with cross-functional teams to drive impactful product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TypeScript, JavaScript, Python, HTML/CSS, SQL, NoSQL,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Node.js, React, Angular, Vue.js, Express,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CI/CD, Jenkins, Terraform,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Redis, MySQL, Cassandra, SQLite, Elasticsearch,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Tools:</w:t>
      </w:r>
      <w:r w:rsidRPr="003813CA">
        <w:rPr>
          <w:rFonts w:ascii="Arial" w:eastAsia="Century Gothic" w:hAnsi="Arial" w:cs="Arial"/>
          <w:sz w:val="22"/>
          <w:szCs w:val="22"/>
        </w:rPr>
        <w:t xml:space="preserve"> Claude Code, ChatGPT, TensorFlow, PyTorch, Keras, OpenAI APIs, Jupyter, MLflow</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full-stack features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product capabilities while ensuring performance, scalability, and transactional correctness in delivered solutions for various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define success metrics and iterate on customer-focused solutions, utilizing agile methodologies to enhance team productivity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frontend applications utilizing modern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user experiences for finance and revenue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and maintained RESTful APIs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endpoints, ensuring efficient data retrieval and compliance with best practices for backend architecture and transactional data handling in financial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payment gateways and ERP systems using webhooks and APIs, consolidating processes across platforms like </w:t>
      </w:r>
      <w:r w:rsidRPr="003813CA">
        <w:rPr>
          <w:rStyle w:val="span"/>
          <w:rFonts w:ascii="Arial" w:eastAsia="Century Gothic" w:hAnsi="Arial" w:cs="Arial"/>
          <w:b/>
          <w:bCs/>
          <w:sz w:val="22"/>
          <w:szCs w:val="22"/>
        </w:rPr>
        <w:t xml:space="preserve">NetSuite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QuickBooks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Stripe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quote-to-cash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automated testing initiatives, contributing to CI/CD pipelines by enhancing system reliability and ensuring high-quality software deployment using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AI-assisted tools like </w:t>
      </w:r>
      <w:r w:rsidRPr="003813CA">
        <w:rPr>
          <w:rStyle w:val="span"/>
          <w:rFonts w:ascii="Arial" w:eastAsia="Century Gothic" w:hAnsi="Arial" w:cs="Arial"/>
          <w:b/>
          <w:bCs/>
          <w:sz w:val="22"/>
          <w:szCs w:val="22"/>
        </w:rPr>
        <w:t xml:space="preserve">Claude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development process, leading to improved code quality and efficient handling of software design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design discussions around architecture and performance optimization, keeping current with industry best practices to foster innovation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that encouraged knowledge sharing and collaboration, promoting a culture of continuous integration and delivery while ensuring adherence to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data modeling techniques and participated in telemetry analysis to identify user pain points, translating findings into actionable engineering improvements and product iterations.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reviews on distributed systems, optimizing existing workflows and enhancing the overall system effectiveness in high-volume transactional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providing guidance on best practices in software development and AI integration to accelerate their technical growth and adaptability within team dynamics.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community knowledge sharing through participation in tech meetups and online forums, focusing on emerging technologies relevant to full-stack software engineering in the SaaS arena.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the engineering team, promoting a collaborative environment that emphasized iterative development and a strong focus on user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 levels of code quality through the application of best practices in software engineering, applying design principles and patterns in developing scalable applications.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software solutions for the civil IT sector, focusing on functionalities that enhance project planning and management efficiency through innovative digital tools and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core backend functionalities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 with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services that support bidding and construction management applications, enhancing overall user experience and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to gather requirements and provide technical specifications, ensuring digital solutions aligned with legislative and industry standards for civil engineering and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RESTful APIs for integration with project management tools, facilitating seamless data exchange between systems and driving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data integrity and supporting database operations that streamline civil project workflows from inception through completion.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cross-team collaboration to drive continuous improvements and integrate customer feedback into product enhancements, fostering a team environment focused on solving real-world challenges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CI/CD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 processes and enhancing version control systems while minimizing delivery times for critical software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full-stack development projects by employing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intuitive UIs that cater to user needs in civil engineering applications, improving user interaction and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unit and integration testing frameworks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application performance, particularly in transaction-heavy environments associated with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training sessions, equipping customers with the tools and knowledge needed to utilize digital solutions effectively, thereby improving adoption rates and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 project to integrate AI-assisted tools for task automation in development workflows, enhancing coding efficiency and aligning with industry trends towards automated testing and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seminars for team members on the implementation of innovative software solutions tailored to civil engineering, promoting continuous learning and adaptation to new technologies.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