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Full-Stack Software Developer with over 11 years in software development, specializing in web and mobile applications. Proficient in React, Node.js, and TypeScript. Adept at building robust backends and intuitive frontends, driving product development from concept to completion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 CSS, Node.js,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React Native, Express.js, Angular, Django, Flask, Spring,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Redis, Firebase Firestore,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AWS, Docker, Git, Kubernetes, Jenkins, Figma,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Jest, Mocha, Chai, Cypress, Selenium,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experience and increase engagement across all healthcare applications, ensuring performance optimization and adherence to accessibility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backend services to support robust APIs that facilitate seamless interaction between web applications and database systems, ensuring data integrity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designers and product managers to define project requirements and align technical specifications with business goals, fostering a culture of teamwork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existing applications by identifying technical debt and implementing solutions, leading to increased performance and enhance user satisfaction through proactive problem solving.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interaction sessions to gather feedback and analyze user needs, utilizing insights to inform backend and frontend development efforts, hence promoting a customer-centric approach.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load times and enhancing the efficiency of real-time data handling within applications, demonstrating a clear focus on modern technological advancements.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pair programming sessions to promote best coding practices and shared learning within the team, enhancing overall team productivity and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nurturing talent and ensuring knowledge transfer within the team, which positively impacted project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workflows efficiently, ensuring rapid delivery cycles and adaptability to rapidly changing project requirements through iterative feedback and review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backend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routing and middleware, ensuring consistent and error-free data handling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product roadmap discussions by providing technical insights, influencing decision-making processes about new features and prioritization based on technical feasibility and customer value.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modern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reducing deployment time and improving application uptime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Instigated closer collaboration with stakeholders, which bolstered project alignment and resulted in high visibility for ongoing initiatives, while also actively promoting transparency in communication practices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performance metrics and debugged issues, leveraging monitoring tools to ensure uptime and optimize user experience, reinforcing a proactive approach to application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knowledge-sharing sessions to improve team expertise and industry awareness, fostering an environment that encourages continuous learning and innovation.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advanced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while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operations, seamlessly managing integrations with various RESTful APIs.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digital solutions for the civil IT sector, optimizing design and construction management software to streamline operations and enhance project workflow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code optimization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development, enhancing team workflows and ensuring code integrity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data-driven applications that catered specifically to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storage and querying capabilities, promoting accurate project tracking and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cross-disciplinary teams to translate business requirements into user-friendly software solutions, staying adaptive in an ever-evolving project environment and ensuring alignment with organizational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management to increase efficiency, adapting to changing project dynamics while maintaining focus on delivering high-quality software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testing and integration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and performance standards in software deliverables, fostering a culture of excellence across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customer service initiatives for digital products, enhancing end-user experiences through direct engagement and feedback collection that informed product improvements and feature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retrospectives to analyze project success and areas for improvement, encouraging team reflection and proactive problem resolution to enhance future project outcomes, fostering a positive team culture.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knowledge-sharing sessions on the latest development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UI/UX design and integration into development processes, promoting best practices and innovative design ideas.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outreach initiatives to promote the adoption of digital solutions in civil infrastructure, highlighting the potential impact of technology on project efficiency and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visualization tools for construction planners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transforming complex data sets into digestible visual insights, enhancing decision-making processes related to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