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Full-Stack Senior Software Engineer with 11 years of experience in software development, specializing in web and mobile applications. Proven ability to lead engineering teams, drive technical roadmaps, and own code end-to-end. Strong proficiency in React, marketplace infrastructures, and hybrid development tools. Committed to cultivating a culture of autonomy, excellence,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React, Node.js, Express.js, Django, Vue.js,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AWS, Azure DevOps, Kubernetes,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Cypress, Mocha, Selenium,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execution for the development of a high-performance, intuitive marketplace platform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simplifying local government procurement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technical roadmap, collaborating closely with cross-functional teams to implement efficient workflows and ensure timely delivery of high-quality software products built with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coding standards and best practices by establishing a quality playbook, including guidelines for </w:t>
      </w:r>
      <w:r w:rsidRPr="003813CA">
        <w:rPr>
          <w:rStyle w:val="span"/>
          <w:rFonts w:ascii="Arial" w:eastAsia="Century Gothic" w:hAnsi="Arial" w:cs="Arial"/>
          <w:b/>
          <w:bCs/>
          <w:sz w:val="22"/>
          <w:szCs w:val="22"/>
        </w:rPr>
        <w:t xml:space="preserve">pull requests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testing protocols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building and leadership development while supervising engineers, promoting a culture of autonomy, accountability, and continuous learning across the engineering team to enhance performance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marketplace functionalities and payment infrastructure, ensuring secure transactions by integrating with third-party payment gateways using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adhering to industry security standards.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hiring processes for expanding the engineering team, designing comprehensive interview workflows, and mentoring new employees to align them with team goals and organizational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 cause analyses and postmortems to improve team performance, utilizing feedback loops to refine processes and drive continual improvement in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resource allocation and tackled project ambiguities by implementing agile development methodologies and maintaining clear communication paths between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and no-code/low-code app solutions, leveraging tools like </w:t>
      </w:r>
      <w:r w:rsidRPr="003813CA">
        <w:rPr>
          <w:rStyle w:val="span"/>
          <w:rFonts w:ascii="Arial" w:eastAsia="Century Gothic" w:hAnsi="Arial" w:cs="Arial"/>
          <w:b/>
          <w:bCs/>
          <w:sz w:val="22"/>
          <w:szCs w:val="22"/>
        </w:rPr>
        <w:t xml:space="preserve">Bubble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OutSystems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diverse client needs and reduce development timelines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transparency in progress and priorities through routine status updates and collaborative meetings, ensuring all stakeholders were aligned with project timelines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operation and maintenance of live systems, driving timely resolution of critical issues while upholding high availability standards through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collaborative environment by facilitating regular knowledge-sharing sessions and technology demonstrations within the team to ensure continual skill advancement and technology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both technical and non-technical stakeholders, ensuring clarity on system architecture and operational processes that align with government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local government clients and stakeholders to gather feedback and identify opportunities for platform improvements in support of their procurement needs and operational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industry trends to incorporate innovative solutions into the development lifecycle, contributing to the overall technological strategy of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for civil IT solutions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interaction and streamlining processes in project management and procurement.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and implement robust features within civil contracting software, incorporating feedback to iterate and improve user experience and system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that facilitated data interchange between frontend applications and backend services, ensuring seamless integration with existing infrastructure and adhering to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and code refactoring during application lifecycle, resulting in improved system responsiveness and reduced load times for users accessing civil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migration from legacy systems to modern architectures, employing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strategies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reduce operational complexity.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paperless contracting process, integrating digital signature capabilities and improving compliance with industry regulations and user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utilizing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and fixing bugs, ensuring high reliability of applications deployed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and best practice sessions with peer engineers, helping elevate team skills in both technical and project management areas related to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technical documentation for all software developments, ensuring alignment with internal best practices and compliance requirements specific to civil engineering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data visualization tools for project management dashboards, empowering project stakeholders with actionable insights derived from SQL query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and maintaining critical production systems, employing a proactive approach to system monitoring and performance tuning.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best coding practices, fostering an environment of professional growth and technical resilience within the engineering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