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leveraging Python, JavaScript, and extensive API integrations to streamline processes. Proven ability in optimizing customer acquisition systems through data-driven strategies and automation, with a solid background in systems engineering applied to go-to-market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Go,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React, Angular,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Apache Spark, Apache Airflow, PostgreSQL, MongoDB, Redshift, Tableau,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 APIs, GraphQL, OAuth, Webhook, Google Search Console API, HubSpot API, LinkedIn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Automation:</w:t>
      </w:r>
      <w:r w:rsidRPr="003813CA">
        <w:rPr>
          <w:rFonts w:ascii="Arial" w:eastAsia="Century Gothic" w:hAnsi="Arial" w:cs="Arial"/>
          <w:sz w:val="22"/>
          <w:szCs w:val="22"/>
        </w:rPr>
        <w:t xml:space="preserve"> PostHog, Mixpanel, Amplitude, Statsig, Ahrefs, SEMrush, Google Ads API,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AWS, GCP, Terraform,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multi-channel prospecting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Amplemarket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Apollo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lead generation and prospect engagement for driving optimal customer acquisition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LinkedIn automation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connection request sequences and message tracking, focused on maintaining account health through rate limiting and systematic testing of engagement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CRM and billing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reward fulfillment and ensure accurate attribution within the referral platform, improving the operational efficiency of customer acquisition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analytics dashboards for performance tracking of outbound initiatives,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 rankings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referral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deliver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A/B testing frameworks for email sequences, subject lines, and message variants, employing rigorous statistical analysis to optimize engagement and conversion metrics, driving improved campaign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an automated data quality checking system for leads, developing enrichment and scoring systems that improved accuracy in customer targeting strategies and reduced manual oversight.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warehouses incorporating ETL processes that aggregated information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analytics support for marketing and sales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optimization strategies focused on performance improvements across acquisition channels,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DKIM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DMARC configurations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email deliverability rates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technical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 to maintain website health, including schema markup generation and crawl error monitoring, leading to enhanced search engine visibility and traffic growth for the firm.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a comprehensive lead scoring framework, utilizing automated pipelines for agile decision-making and improved outreach strategies that contributed to achieving yearly targets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the customer onboarding experience, streamlining operational workflows through innovative software solutions tailored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August's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mission of transforming legal practices through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referral tracking system, implementing unique link generation and conversion tracking to motivate client advocacy and foster a viral loop of customer acquisition.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project management for automating bidding systems and optimizing CPC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cross-channel campaigns effectively to maximize ROI based on thorough analysis of keyword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systems architecture for efficient data tracking, analytics instrumentation, and reporting tools that supported real-time decision-making across marketing operations, enhancing profitability and revenue generation.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and collaborative problem-solving in a fast-paced environment, consistently striving to innovate processes and deliver technology solutions that align with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focused on civil IT systems,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enhanced project transparency and operational efficiencies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for planning and bidding,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data sharing and management processes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internal and client systems, enhancing user experience by providing seamless access to project data and construction management tools for construction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project-related data effectively, ensuring accurate reporting and insights for civil engineering projects, improving decision-making capabilities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facilitating easier navigation and accessibility of digital solutions for planners and contractors involved in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cycle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software packages and alignment with client requirements across various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identify project needs, translating them into technical specifications that guided the development of enhanced digital tools tailored specifically for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seminars with team members on emerging technologies within civil IT, fostering knowledge-sharing and continuous improvement through adopting new tools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features into existing applications, enabling clients to perform predictive analysis and reporting, optimizing their workflow and operational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deliverables through systematic testing and debugging processes, using automated testing frameworks that minimized errors and improved the reliability of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optimizing project life-cycle management through digital solutions that accelerated document sharing and review processes, translating to faster project execution timelines for construction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analyzed system performance and user feedback to refine current applications, effectively contributing to an enhanced user experience and increased efficiency within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