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and results-driven Full-Stack Developer with over 11 years of experience in software development, focusing on web and mobile applications. Proficient in building scalable backend systems and designing enterprise-level solutions, particularly within modern data ecosystems. Expertise in cloud technologies, data warehousing, and ETL processes aligns with organizational goals to leverage analytics and security within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SQL, JavaScript, Typescript, C#, Ruby,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Node.js, React, Angular, Django, Flask, Bootstrap,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Azure Data Lake, Azure Synapse Analytics, Azure Data Factory, Azure DevOps, AWS, Google Cloud Platform,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ETL, Data Warehousing, Spark, Power BI, Tableau, SQL Server, MongoDB,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Terraform, Ansible, Git, CI/CD pipelines, Azure Pipelines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Networking, Firewalls, Network Security, Performance Tuning, Data Encryption, Identity Management, Public Trust, Compliance Standards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wide variety of enterprise-level backend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scalability and security for multiple government projects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Data Factory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integration and transformation of large datasets, which significantly improved data processing speed and accuracy for analytics-driven decision 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maintain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rapid development, deployment, and visible progress through continuous integration practices and efficient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multiple web applications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user-friendly interfaces and RESTful services that enhanced user engagement and reached targeted KPIs.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security assessments and implemented best practices across all developed solutions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industry standards and safeguarding sensitive user data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SQL Database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and querying relational data, optimizing database performance while adhering to best data management practices to support backend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and debugging processes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rigorous validation of all backend and frontend solutions, minimizing potential for post-deployment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guidance to junior developers in areas including best coding practices, architectural design principles, and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toolsets, fostering overall team development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Synapse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architectures, facilitating advanced analytics and reporting features that empowered clients with actionable insights from their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Drafted technical documentation for all ongoing projects, creating clear guidelines for development and maintenance cycles to streamline future enhancements and operational support.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agile practices, participating in daily stand-ups, sprint planning, and retrospectives which fostered a collaborative product development environment and honored continuous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migration of existing applications to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platform ensuring minimal downtime and maximizing operational continuity while introducing new scalable features and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efforts to establish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Medallion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 that enhanced data reliability and access for analytical workflows, streamlining both ETL processes and reporting functions.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automated processes for monitoring application performance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Monitor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ongoing assessments and improvements on response times and user experience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complex data storage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Data Lake Storage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significant decreases in data retrieval times and facilitating easier access to analytical datasets.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digital solutions for client projects focusing on planning, bidding, and construction management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addressing the civil IT industry's unique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web-based applications integrated with cloud services to manage construction documents electronically, significantly reducing paperwork and boosting operational efficiencies for clients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practices for smoother application deployment cycles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client satisfaction through immediate feature delivery and updated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Responded effectively to project requirements by developing responsive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interactions and response times for client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 from requirements gathering to deployment, ensuring high standards in code quality and consistency, particularly for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strong teamwork and collaboration skills to support various internal and client-facing initiatives, ensuring alignment and support through effective communication and project management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technical assessments aiding junior developers in skill enhancement while enforcing coding standards to maintain high-level integrity of the codebase.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warehousing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 processes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store, retrieve, and analyze project-related data ensuring all stakeholders have access to real-time insights and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workflows by engaging in technical documentation that detailed system architecture and software design patterns, facilitating easier onboarding of new team members and project transitions.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improve application security, establishing best practices and crucial network protections within sensitive applications utilized within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team members resulting in improved individual performance and team outcomes through effective knowledge sharing and coaching 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technology proficiently.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project overviews and updates to stakeholders effectively, ensuring clarity in project developments and contributions which enhanced stakeholder engagement and support across various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