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developing innovative AI-driven solutions, leveraging vast technical skills to drive project success and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Java, SQL,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Vue.js, TensorFlow, PyTorch,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APIs, Natural Language Processing, Machine Learning, Deep Learning, Large Language Models, Keras, Scikit-learn,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CI/CD, Postman, API Development,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Firebase, Elasticsearch,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engaging AI solutions for large retailers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backend services that support high transaction volumes and complex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PMs and sales, gathering requirements and translating them into robust technical specifications, ensuring alignment with customer needs and effective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 for AI-driven applications, improving user engagement and enhancing overall customer experience through responsive designs and interactive elements.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feedback sessions on AI prototypes, ensuring successful iterations that met both technical and business objectives while adapting to dynamic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metrics for AI applications, applied analytical techniques, and iterated solutions based on observed user behaviors to continuously improve business performance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machine learning models on cloud platforms like AWS, optimizing performance through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all AI solutions, ensuring clarity and consistency in communication across teams and simplified onboarding processes for new engineers joining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collaboration by mentoring junior engineers, promoting best practices in coding standards, and encouraging the exploration of new tools and technologies in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present AI solutions and gathered critical feedback, managing timelines and ensuring that integrations with existing systems were seamless and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techniques and tools to present findings on AI effectiveness, drawing insights that influenced product direction and strategic initiatives for future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APIs that connect various frontend components to backend services, ensuring seamless data flow and robust interaction points between users and the AI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new AI frameworks and libraries, including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their adoption in existing projects to enhance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strategies, both for unit and integration tests, ensuring high reliability and robustness of AI solutions before deployment into production environments, minimizing downtime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during development, conducting regular audits and security reviews for AI applications to protect sensitive customer data and comply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journeys for AI applications, focusing on enhancing user retention and experience, while ensuring that AI interactions were clear, valuable, and engaging.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backend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client stakeholders to deliver solutions that addressed complex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to create innovative digital solutions for planning and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ensuring ease of use for project managers and inspectors.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customers to capture requirements and translate them into functional technical designs, acting as the bridge between business needs and technical implementation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into civil IT platforms, enhancing functionalities such as paperless contracting and standardized inspection workflows while ensuring data integrity and system compatibility within the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validation of developed solutions, leveraging both automated testing and user acceptance testing techniques to ensure the successful deployment of applications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collaboration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project progress was tracked and improving team communications during development cycles across diverse teams in remote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management, optimizing query performance and ensuring data consistency and reliability throughout the project scope while adhering to best practices in database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internal staff and external users on utilizing developed systems, creating documentation and user guides that facilitated adaptation and proficiency in new technologies introduced to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the software development lifecycle, participating in sprint planning, daily stand-ups, and retrospective meetings, fostering an agile development environment to ensure timely feature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architecture of enterprise solutions tailored for the civil sector, focusing on user-centric design principles that cater to ease of navigation and enhanced functionality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migrate legacy applications to modern cloud-based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scalability, reduce operational costs, and enhance system performance for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cross-departmental projects to merge digital solutions with traditional project management practices in civil engineering, ensuring compatibility and integrated workflows that led to successful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