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Full-Stack AI Engineer with 11 years of comprehensive experience in software development, focusing on web and mobile applications, AI-enabled solutions, and secure coding practices. Proficient in deploying chatbots and integrating AI technologies in collaboration with diverse teams, excelling in project delivery and client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Vue.js,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Kubernetes, Docker,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NLP, Machine Learning, Chatbot Development, Deep Learning, Data Processing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DevSecOps, OWASP, Security+, CISSP, ISO 27001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Elasticsearch, Redis, MySQL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scalable AI chatbot applications, employing secure coding standards and best practices, enabling secure interactions with users while ensuring responsiveness and enhancing user experience through tailored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to improve conversational AI, managing knowledge bases and retrieval systems while tuning performance criteria for optimal response quality and aligning with enterprise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for the iterative development of AI solutions, maintaining focus on user acceptance testing, defect resolution, and successful release management for various project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and security teams to enhance project security frameworks, ensuring that all development environments complied with security protocols and operational readiness across development, staging, and production setups.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instrumentation for robust monitoring and logging within the chatbot applications, addressing operational challenges, incident responses, and scaling adjustments necessary for continuous user engagement and performance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process, coordinating release checkpoints, verification, and rollback procedures, thus maintaining project timelines and achieving stakeholder satisfaction through meticulous project oversight and systematic documentation.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upgrade team capabilities,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integration and AI/ML practices to enhance team productivity and project delivery times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cycles post-delivery, gathering user feedback and analytics to identify areas for enhancement in functionality and incorporate them safely into the global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strategic initiatives for the internal KLSA product portfolio by refining AI solutions and promoting reusable components, enhancing the commercial viability and operational efficiency of developed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project activities, configurations, and release protocols, thereby ensuring clear communication and compliance with all regulatory and security requirements within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frameworks for validation and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AI-enabled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rigorous quality assurance standards were met across multiple development phases and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professional relationships with stakeholders, showcasing executive presence and strategic insights, contributing positively to organizational culture and driving client satisfaction through effective communication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security training and awareness programs, ensuring all coding practices adhered to the policies and regulatory requirements governing information security and AI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through profiling and code reviews, addressing bottlenecks, and implementing recommendations to improve functionality based on data-driven insights and user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to adopt and refine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and architectures, consistently enhancing operational capabilities and fostering an environment of innovation focused on AI integrations.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and mobile applications for civil IT projects, leveraging secure coding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significantly improving client interactions and project deliverables through transparency and continuous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application programming interfaces (APIs) for data access and manipulation,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facilitate seamless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management platforms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and reporting capabilities, designing intuitive dashboards for project managers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oversight and improving client decision-making processes in the construction arena.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engineers and project managers to build digital tools that support planning, bidding, and construction management workflows, ensuring alignment with industry standards and compliance requirements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by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code quality and reducing deployment cycles for various civil IT solutions offered through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integrations for digital solutions, ensuring interoperability among existing enterprise systems and enhancing overall project efficiency through seamless data exchange and reduced redundancy.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Organized and led training sessions focused on software tools and workflows for civil IT platforms, improving team productivity and knowledge sharing on best practices for equipment and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security assessments in software projects, employing tools to identify vulnerabilities and promote coding best practices aligned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secure coding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while delivering value to civil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adoption of advanced project management tools, improving collaboration among stakeholders and enhancing visibility into project progression and resource allocation for successful project outcomes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store and manage project data, implementing backup and recovery strategies to provide reliability and security in data management practices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define project scopes, and translate business needs into actionable software specifications, enhancing connection and communication throughout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advancements in software development and civil IT, ensuring that proposed solutions are aligned with current technologies and best practices influencing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