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Full Stack Web Developer with 11 years of experience in software development, focusing on web and mobile applications. Proficient in building and fine-tuning applications using PHP and JavaScript, with strong expertise in databases and UI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SQL, Python,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Express, jQuery,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Firebase, Redis, Oracle, MSSQL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Heroku, Google Cloud,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TDD, CI/CD, Unit Testing, Version Control,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team members to develop and fine-tune web applications by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demonstrating strong adaptation skills to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UI components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ensuring cross-platform compatibility for diverse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 prior to launch, applying methodologies focused on preventing deployment issues while improving product reliability and performance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functionalities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server-side logic, database interactions, and ensuring robust connection to client-facing applications for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and services into applications to enhance functionality and data accessibility, demonstrating an analytical mindset in choosing suitable integrations based on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effective data structures and improve query performance, ensuring that data retrieval and manipulation processes were streamlined for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providing constructive feedback and mentoring to junior developers to strengthen their skills and ensure adherence to best coding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attending daily stand-ups and sprint planning sessions to promote transparency and encourage open communication among team members for effective project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documentation for the application codebase and API design, ensuring future maintainability and clear guidelines for new developers onboarding on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effectively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milestones and deadlines, enhancing the overall efficiency of the development process through organized task allocation.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proactive learning approach by staying updated with the latest industry trends and technologies, continuously integrating new skills into ongoing projects for professional growth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refine and enhance application interfaces aligning with user-centric design principles, resulting in visually appealing and intuitive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pair programming sessions to enhance coding skills and promote collaborative coding practices, which contributed to a more effective and cohesive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Innovatively applied accessibility standards into web applications ensuring compliance and equitable access for all users, fostering a culture of inclusivity and awareness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 hosting solutions by implementing best practices leading to significant improvements in application deployment and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for civil IT systems which improved digital planning and management processes across construction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user experiences while navigating complex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digital solutions for bidding and contracting processes, enhancing operational efficiencies and supporting sustainable management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user-friendly interfaces and powerful backend solutions, enabling stakeholders to access and analyze data efficiently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ensuring that the developed features align with user expectations and project goals, showcasing strong communication and problem-solving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database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civil IT solutions to handle extensive data sets for construction management, ensuring efficient data retrieval and manipulation.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during project development phases which fostered improved team collaboration and timely delivery of software products tailored to client needs in complex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of existing IT systems and suggested upgrades or modifications, ensuring the sustainable operation of digital solutions within competitive market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sharing expertise in full stack development and promoting adaptability to new technologies within the team environment, enhancing team dynamics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construction management processes through the application of digital solutions, supporting significant reductions in paper usage and improving logistical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endpoints for effective communication between front-end and back-end systems, enhancing user interactions with minimal latency in response times and encouraging data-driven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data analytics tools into civil IT applications to assist management in making informed decisions based on real-time data insights, improving project outcomes and operational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stakeholders and team members across all levels, translating complex technical details into clear concepts that enhanced understanding and collaboration in project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