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over 11 years of dedicated experience in developing web and mobile applications. Proficient in leveraging extensive technology stacks to create scalable and secure digital solutions while collaborating with cross-functional teams to drive project success.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Angular, Node.js, Django, Spring Boot, Express.js,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Redis,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Hosting:</w:t>
      </w:r>
      <w:r w:rsidRPr="003813CA">
        <w:rPr>
          <w:rFonts w:ascii="Arial" w:eastAsia="Century Gothic" w:hAnsi="Arial" w:cs="Arial"/>
          <w:sz w:val="22"/>
          <w:szCs w:val="22"/>
        </w:rPr>
        <w:t xml:space="preserve"> Docker, Kubernetes, AWS, Azure, CI/CD,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Tools:</w:t>
      </w:r>
      <w:r w:rsidRPr="003813CA">
        <w:rPr>
          <w:rFonts w:ascii="Arial" w:eastAsia="Century Gothic" w:hAnsi="Arial" w:cs="Arial"/>
          <w:sz w:val="22"/>
          <w:szCs w:val="22"/>
        </w:rPr>
        <w:t xml:space="preserve"> Jest, Mocha, Selenium, Postman, JIRA, Agile, Scrum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multiple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deployment and backward compatibility by leveraging design patterns that facilitate efficient service management among diverse user experience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Subject Matter Experts (SMEs) to define project requirements and user stories, converting high-level concepts into functional application components through iterative Agile methodologies to enhance project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integration capabilities and enabling smooth communication between front-end and back-end services with a focus on security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and user-friendly front-end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HTML5</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user experience across multiple devices while ensuring accessibility standards were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facilitating easier deployment and scalability across different environments while minimizing dependency conflicts in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unit and integration tests, ensuring high code quality and functionality that align with project requirements during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Lambda and S3 to create serverless architectures, reducing operational costs and enhancing the scalability of services deployed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solutions adhered to security protocols by integrating best practices during the development process, while regularly conducting code reviews to maintain code integrity and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applications using CI/CD pipelines on platforms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release process and improving code integration efficiency for faster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enhancing cross-team collaboration and project visibility while adapting to changing requirements with a focus on timely delivery of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usability testing sessions, applying principles gleaned from user feedback to iteratively improve application interfaces and ensure customer satisfaction in line with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code reviews, providing constructive feedback and fostering an environment of knowledge sharing within the team to elevate the overall quality of code being produced.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industry trends related to web development, applying new methodologies and tools to improve workflows and enhance project execution in a competitive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in best practices for full stack development, focusing on modern frameworks and tools to cultivate a skilled workforce and facilitate collaborative team dynamics.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application architecture and user interface designs, instructing future maintenance and upgrades with comprehensive guides and technical specifications.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 stack digital solutions tailored to the civil IT sector, leveraging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construction management processes in collaboration with multidisciplinary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story mapping and backlog refinement to identify technical requirements for projects which significantly improved user experience during the bidding process for construction contracts.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into existing applications to enhance functionality for clients in construction and project management, focusing on seamless interaction and data 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efficiency of data retrieval and storage pertinent to project execution and budgeting.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by utilizing Agile methodologies to manage projects, ensuring timely delivery and adaptability to changes in project scope throughout development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create application features that directly improved the construction inspection process and optimized tracking of project milestones and contractual obligations.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methodologies like pair programming and code reviews as a means to transfer knowledge among team members while ensuring adherence to software development best practices and 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processes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reliability of applications developed, leading to improved testing outcomes and reduced deployment timeframes.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bidding and project planning, employing technology stacks that enabled paperless contracting and improved transparency throughout the project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focused on innovations in mobile responsiveness and user interface design, ensuring applications catered to diverse user needs effectively in various operational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system deployments and configurations utilizing cloud-based services, thereby ensuring that digital solutions remained secure, scalable, and accessible to respective user groups.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structured feedback during design and planning phases for improving UI/UX based on real-world engineering constraints while meeting contractual project specifications.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