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Full Stack Software Developer with 11 years of experience specializing in web and mobile application development. Expertise in designing innovative solutions, executing application lifecycles, and leading Agile and SecDevOps initiatives. Proficient in managing complex integrations and leveraging cloud technologies to optimize performance and enhance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HTML, CSS, JavaScript, Python, R, Java,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Django, Flask, Bootstrap, Node.js, Express.js,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Deployment:</w:t>
      </w:r>
      <w:r w:rsidRPr="003813CA">
        <w:rPr>
          <w:rFonts w:ascii="Arial" w:eastAsia="Century Gothic" w:hAnsi="Arial" w:cs="Arial"/>
          <w:sz w:val="22"/>
          <w:szCs w:val="22"/>
        </w:rPr>
        <w:t xml:space="preserve"> AWS, Azure, Docker, Kubernetes, Terraform, Serverless, Git, SVN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Graph API, Policy API, Open Policy Agent, Rego, RESTful Services, SOAP, Microservices Architecture, OAuth 2.0</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&amp; Collaboration Tools:</w:t>
      </w:r>
      <w:r w:rsidRPr="003813CA">
        <w:rPr>
          <w:rFonts w:ascii="Arial" w:eastAsia="Century Gothic" w:hAnsi="Arial" w:cs="Arial"/>
          <w:sz w:val="22"/>
          <w:szCs w:val="22"/>
        </w:rPr>
        <w:t xml:space="preserve"> Agile, SecDevOps, CI/CD, Jenkins, GitHub Actions, DevOps Tools, PowerShell,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responsive web applications enhancing accessibility and usability for national security clients,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 collaborative Agile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application architecture discussions,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containerization,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to streamline deployment processes and improve application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 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handling and seamless integration with front-end applications in a microservices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development workflows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deployment times and increasing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facilitate sprints, enhance team communication, and deliver iterative improvements on software solutions tailored for evolving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junior developers, fostering a collaborative learning environment while promoting coding best practices and ensuring high-quality code reviews and pair programming sessions.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implemented solutions for technical debt, leading to significant improvements in code maintainability and performance across several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defined project requirements, translating business needs into technical specifications and actionable development plans that align with operational constraints.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opportunities for process improvements, championing the adoption of Agile practices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enhance delivery speed and efficiency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solution design, implementation processes, and deployment, aiding cross-functional teams in understanding and maintaining complex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assess project outcomes, and actively participate in steering project direction towards aligning with strategic goals and security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technology solutions to complex problems through effective diagnostic skills and analytical thinking, demonstrating adaptability in a dynamic tech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cloud-based solutions to enhance data security, performance, and scalability, ensuring the successful deployment of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without compromising service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by collaborating closely with UI/UX designers to refine designs and ensure the front-end implementations perform optimally with robust back-end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strategies for applications, utilizing unit testing and integration testing frameworks to ensure flawless performance before production releases.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industry-focused applications for the civil IT sector, integrating various digital solutions for planning and construction project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user experience across various devices and platforms in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application specifications and establish priority features aligning with client needs and industry trends in construction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and efficient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smooth communication between front-end and back-end services, thereby improving overall application performance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engaging front-end user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functionality while simplifying the application navigation for users involved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tests of applications and troubleshoot issues in production, providing quick resolutions to enhance user satisfaction while minimizing downtime.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contributing constructive feedback that improved code quality and established best practices between team members while minimizing redundancy in the codebase.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models and integrated database management systems,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scalable data storage solutions for complex project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high-level strategic solutions tackling client challenges in construction planning, leveraging strong analytical skills and a deep understanding of industry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on new technologies and tools adopted by the team, ensuring all members were aligned with the latest developments and methodologies in digital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SVN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changes effectively, ensuring efficient collaboration among distributed teams across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detailed project documentation that outlined development processes, including challenges and solutions, enabling new depths of understanding for future team members and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