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Full Stack Engineer with 11 years of experience in software development, specializing in web and mobile applications. Proficient in architecting integrations, developing scalable applications using JavaScript, TypeScript, and various modern frameworks. Strong capabilities in Node.js, React, and PostgreSQL with a focus on delivering solutions that maximize business value and enhance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 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Remix, Express, Next.js,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Serverless Technologies:</w:t>
      </w:r>
      <w:r w:rsidRPr="003813CA">
        <w:rPr>
          <w:rFonts w:ascii="Arial" w:eastAsia="Century Gothic" w:hAnsi="Arial" w:cs="Arial"/>
          <w:sz w:val="22"/>
          <w:szCs w:val="22"/>
        </w:rPr>
        <w:t xml:space="preserve"> AWS Lambda, Cloudflare Workers, Durable Objects, Firebase,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Supabase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CI/CD:</w:t>
      </w:r>
      <w:r w:rsidRPr="003813CA">
        <w:rPr>
          <w:rFonts w:ascii="Arial" w:eastAsia="Century Gothic" w:hAnsi="Arial" w:cs="Arial"/>
          <w:sz w:val="22"/>
          <w:szCs w:val="22"/>
        </w:rPr>
        <w:t xml:space="preserve"> Git, Docker, Jenkins, GitHub Actions,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seamless 3rd party integrations in </w:t>
      </w:r>
      <w:r w:rsidRPr="003813CA">
        <w:rPr>
          <w:rStyle w:val="span"/>
          <w:rFonts w:ascii="Arial" w:eastAsia="Century Gothic" w:hAnsi="Arial" w:cs="Arial"/>
          <w:b/>
          <w:bCs/>
          <w:sz w:val="22"/>
          <w:szCs w:val="22"/>
        </w:rPr>
        <w:t xml:space="preserve">Bolt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to enhance functionality and user experience, focusing on reducing friction in workflows and delivering high-value solutions to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robust testing infrastructure using modern frameworks, ensuring comprehensive test coverage and high stability across production releases while facilitating rapid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complex application flows and improved observability through advanced logging practices, enabling efficient troubleshooting and enhanced support for customer-facing inquiries related to </w:t>
      </w:r>
      <w:r w:rsidRPr="003813CA">
        <w:rPr>
          <w:rStyle w:val="span"/>
          <w:rFonts w:ascii="Arial" w:eastAsia="Century Gothic" w:hAnsi="Arial" w:cs="Arial"/>
          <w:b/>
          <w:bCs/>
          <w:sz w:val="22"/>
          <w:szCs w:val="22"/>
        </w:rPr>
        <w:t xml:space="preserve">Bolt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excellence by proactively identifying areas of technical debt and established best practices, leading to increased code maintainability and reduced long-term project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 and design teams to deliver polished and user-centric experiences, ensuring design fidelity and alignment with business objectives during the development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AI teams to integrate innovative agent solutions, enhancing the capabilities of the </w:t>
      </w:r>
      <w:r w:rsidRPr="003813CA">
        <w:rPr>
          <w:rStyle w:val="span"/>
          <w:rFonts w:ascii="Arial" w:eastAsia="Century Gothic" w:hAnsi="Arial" w:cs="Arial"/>
          <w:b/>
          <w:bCs/>
          <w:sz w:val="22"/>
          <w:szCs w:val="22"/>
        </w:rPr>
        <w:t xml:space="preserve">Bolt.new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with creative algorithms and functionalities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user data persistence solutions to enhance application performance, focusing on efficient read/write operations and secure storage practices for sensitive user information.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Redesigned authentication mechanisms to align with modern security standards, improving user management and access protocols within the backend infrastructure of the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dogfooded </w:t>
      </w:r>
      <w:r w:rsidRPr="003813CA">
        <w:rPr>
          <w:rStyle w:val="span"/>
          <w:rFonts w:ascii="Arial" w:eastAsia="Century Gothic" w:hAnsi="Arial" w:cs="Arial"/>
          <w:b/>
          <w:bCs/>
          <w:sz w:val="22"/>
          <w:szCs w:val="22"/>
        </w:rPr>
        <w:t xml:space="preserve">bolt.new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generate actionable insights, contributing creatively to product development and helping the team think beyond traditional software constraints.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integration and scalability of services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Netlify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customer satisfaction through improved payment processing and deployment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optimizations for Node.js applications, focusing on resource utilization and response times which significantly improved user experience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the development lifecycle by advocating for agile methodologies and practices across cross-functional teams, strengthening team collaboration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reviews and code critiques, providing constructive feedback that shaped high-quality delivery of features and supported team growth in proficiency with modern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leadership in brainstorming sessions, facilitating discussions on feature enhancements that align with business strategy and addressing customer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fostered an inclusive team environment by sharing knowledge about best practices in full stack development and modern web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experience_second</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web applications for civil engineering projects,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and robust backend systems for data management and analysis.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solutions for planning, bidding, and construction management, enhancing operational efficiency and transparency in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new features and functionalities based on customer feedback, ensuring the solutions remained relevant, competitive, and user-centric in a rapidly evolving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unit testing to maintain high standards of code quality and system reliability, emphasizing defect prevention strategies and promoting team accountability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requirements and translated them into technical specifications, closely aligning development efforts with business goals, which contributed to improved project outcomes across various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legacy systems to improve performance and compatibility with modern web standards, ensuring minimal disruption to ongoing civil IT projects during technological transitions.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to facilitate smooth communication between front-end interfaces and backend services, driving improvements in application responsiveness and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junior developers in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best coding practices, fostering a culture of continuous learning and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optimize database schemas for project data storage, improving data retrieval times and reducing query load during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agile ceremonies, contributing to sprint planning, retrospective sessions, and daily stand-ups, reinforcing team alignment, and driving accountability in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requirements and provide ongoing support for deployed applications, ensuring customer satisfaction through effective communication and quality technical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processes and technical specifications, creating a knowledge base for future development efforts and supporting stakeholder alignment on project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