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Proven expertise in full stack development, API design, and make meaningful contributions to innovative projects. Adept at utilizing cutting-edge technologies such as Go, Python, GraphQL, and Svelte to build efficient, scalable solutions that enhance user experiences and meet customer needs. Committed to collaborating within fast-paced environments, leveraging strong analytical skills to solve complex problems and drive product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JavaScript, TypeScript, SQL, HTML, 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Svelte, React, Angular, Vue.js, Tailwind CSS, Bootstrap, SvelteKit,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 &amp; Services:</w:t>
      </w:r>
      <w:r w:rsidRPr="003813CA">
        <w:rPr>
          <w:rFonts w:ascii="Arial" w:eastAsia="Century Gothic" w:hAnsi="Arial" w:cs="Arial"/>
          <w:sz w:val="22"/>
          <w:szCs w:val="22"/>
        </w:rPr>
        <w:t xml:space="preserve"> Node.js, Flask, FastAPI, Django, Spring Boot, Express,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Integration:</w:t>
      </w:r>
      <w:r w:rsidRPr="003813CA">
        <w:rPr>
          <w:rFonts w:ascii="Arial" w:eastAsia="Century Gothic" w:hAnsi="Arial" w:cs="Arial"/>
          <w:sz w:val="22"/>
          <w:szCs w:val="22"/>
        </w:rPr>
        <w:t xml:space="preserve"> Numaflow, Dagster, Apache Kafka, NATS, RabbitMQ, AWS S3, Data Lakes,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Kubernetes, Docker, Git, Bazel, CI/CD, Terraform, Argo 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Performance Optimization:</w:t>
      </w:r>
      <w:r w:rsidRPr="003813CA">
        <w:rPr>
          <w:rFonts w:ascii="Arial" w:eastAsia="Century Gothic" w:hAnsi="Arial" w:cs="Arial"/>
          <w:sz w:val="22"/>
          <w:szCs w:val="22"/>
        </w:rPr>
        <w:t xml:space="preserve"> Responsive Design, Cross-browser Compatibility, Performance Tuning, User Experience (UX), Accessibility (A11Y), WebSockets, Server-Sent Events, Real-time Web Applications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innovative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Intelligent Transportation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building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Svelte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simplified complex data processing for diverse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accessibility and provided engaging visuals for real-time transportation data, ensuring seamless interactions across various devices and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optimization to ensure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platform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scaled efficiently as user demand grew and application complexity increased.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DevOps teams to streamline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containerized deployments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efficiency in software delivery and operational management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monitoring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operators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manage data exchanges and provide stakeholders with immediate insights into transportation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Numaflow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stream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integrating AI-driven features that allow customers to derive actionable insights from their transportation data.</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responsive and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dashboards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users to visualize extensive datasets and enhance their decision-making processes based on real-time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gathering customer requirements and developing POCs to deploying fully functional applications, ensuring alignment with industry best practices for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rapid prototyping of new features, validating concepts with stakeholders through iterative feedback loops, which significantly improved product-market fit as solutions evolved around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design teams, translating complex customer requirements into technical specifications that informed future development and innovation strategies at the organization level.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decisions that shaped the technical direction of the projects, aligning developments with emerging trends and best practices within the transportation technology industry.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curiosity and creativity, consistently seeking opportunities to learn new technological advancements that could drive improvements in transportation solutions and enhance business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mechanisms to facilitate a 'human-in-the-loop' approach, enhancing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capabilities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user interaction and iterative learning to improve output accuracy and relevance for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microservice orchestration ensuring enhanced system resilience and uptime across service deployments, crucial for effective service level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refining performance tuning initiatives for applications across the stack to ensure consistent and optimal user experiences in high-traffic scenarios.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developed and maintained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focusing on planning, construction management, and digital contracting solutions for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interaction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analytics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client operations across various projects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and optimization for existing applications, ensuring their ability to handle high volumes of data processing and analytics while maintaining a seamless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deliver high-quality software components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timelines aligned with business goals in a complex, rapidly evolving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integrated with backend services to facilitate efficient data access for construction management applications, bolstering operational efficiencies in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gather requirements and translate them into technical solutions, developing features that directly addressed customer pain points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version control and collaborative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critical part of the project development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simplify application deployment, enhancing scalability and maintainability while also improving cross-environment compatibility throughout the IT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implemented new technologies that could enhance project delivery efficiencies, demonstrating a proactive approach to identifying opportunities for operational improvements in the software engineering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improve application security by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OWASP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fostering a secure software development culture that met legislative and regulatory requirements in digital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with key stakeholders, confirming solutions met expected objectives and garnering feedback to enhance user satisfaction with the resultant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and user documentation to support effective onboarding and usage of new features in civil project management applications, ensuring a smooth transition and user adoption.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