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Engineer with 11 years of experience in software development, specializing in web and mobile applications. Proven expertise in building user-centric applications that merge AI and software engineering to enhance product functionality. Strong experience working with cross-functional teams to understand, define, and deliver solutions that meet user needs and business goals. Adept at navigating the intersection of backend and frontend technologies to drive product innovation and development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HTML5, CSS3, Redux, Sass, Webpack,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Python, Django, Flask, RESTful APIs, GraphQL,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Jenkins, Terraform, Git,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Integration:</w:t>
      </w:r>
      <w:r w:rsidRPr="003813CA">
        <w:rPr>
          <w:rFonts w:ascii="Arial" w:eastAsia="Century Gothic" w:hAnsi="Arial" w:cs="Arial"/>
          <w:sz w:val="22"/>
          <w:szCs w:val="22"/>
        </w:rPr>
        <w:t xml:space="preserve"> TensorFlow, Keras, PyTorch, Matplotlib, Seaborn, SQLAlchemy, Apache Kafka,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User Experience &amp; Design:</w:t>
      </w:r>
      <w:r w:rsidRPr="003813CA">
        <w:rPr>
          <w:rFonts w:ascii="Arial" w:eastAsia="Century Gothic" w:hAnsi="Arial" w:cs="Arial"/>
          <w:sz w:val="22"/>
          <w:szCs w:val="22"/>
        </w:rPr>
        <w:t xml:space="preserve"> Figma, Adobe XD, User Interfaces (UI), User Experience (UX), Usability Testing, User Research, 3D Visualization, Interactive Prototypes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 &amp; Tools:</w:t>
      </w:r>
      <w:r w:rsidRPr="003813CA">
        <w:rPr>
          <w:rFonts w:ascii="Arial" w:eastAsia="Century Gothic" w:hAnsi="Arial" w:cs="Arial"/>
          <w:sz w:val="22"/>
          <w:szCs w:val="22"/>
        </w:rPr>
        <w:t xml:space="preserve"> Agile, Scrum, Jira, Confluence, Visual Studio Code, Postman, Swagger,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web applications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 enhanced user experience, focusing on intuitive interfaces for dental AI applications across global markets.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AI research teams to translate complex model outputs into usable features, ensuring the integration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product functionalities that meet real user problems and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data-driven application components, ensuring seamless interactions through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maintaining a focus on security and performance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comprehensive data analytics infrastructure, connecting user interactions with AI model output to track metrics and improve functionality based on real-time user feedback and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production codebase, ensuring exhaustive test coverage and performance monitoring while directly handling deployment and server management for real-time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sprints and collaborated in cross-functional teams to innovatively address user needs, balancing technical constraints and design considerations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deployments and improve code quality through automated testing and integration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planning, retrospectives, and reviews while improving workflows and minimizing bottlenecks in the development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responsiveness by optimizing front-end technologies and collaborating with backend developers to refine data retrieval processes, resulting in a significant boost in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modular applications that can handle real-time data input and output for complex dental AI networking and processing needs while maintaining system integrity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usability testing and user interviews to iteratively refine product features, ensuring that end-user feedback directly informs development decisions and UI design concepts.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intuitive </w:t>
      </w:r>
      <w:r w:rsidRPr="003813CA">
        <w:rPr>
          <w:rStyle w:val="span"/>
          <w:rFonts w:ascii="Arial" w:eastAsia="Century Gothic" w:hAnsi="Arial" w:cs="Arial"/>
          <w:b/>
          <w:bCs/>
          <w:sz w:val="22"/>
          <w:szCs w:val="22"/>
        </w:rPr>
        <w:t xml:space="preserve">3D design viewers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seamlessly integrate with existing systems, providing a high-quality visual output to aid dental professionals in their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fostering a culture of collaboration and knowledge sharing that has strengthened overall team capability and innovation within product development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and efficient project documentation via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knowledge remains accessible across teams and streamlined across diverse geographical locations and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scalability and maintainability of the application frameworks through solid architectural decisions that prioritize performance and user-focused methodologies.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deployed web solutions tailored for the civil IT space,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digital frameworks for construction management and planning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applications that facilitate paperless contracting, enhancing collaboration among stakeholders and improving data accessibility for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technical leads to analyze user requirements and deliver robust development solutions that align with organizational goals and civil IT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frameworks to present complex datasets in understandable formats that meet the needs of engineering and architecture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processes with frontend interfaces, ensuring smooth data transitions and operational efficiency, thus facilitating comprehensive project tracking capabilities for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quality assurance on new software releases, identifying and resolving bugs before deployment to maintain optimal system performance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rollout of cloud initiatives,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optimize application performance and improve overall user experience through scalable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engineering professionals to adapt software features based on their feedback and unique project requirements, enhancing user satisfaction and software relevance.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APIs that allow smooth interaction between front-end interfaces and back-end databases, ensuring data integrity and enhancing overall application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methodologies, adaptive project management, and iterative development cycles to respond to changing project specifications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comprehensive technical documentation for software features to facilitate training sessions, onboard new users, and ensure consistent communication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modern frameworks and libraries to develop interactive interfaces, enabling smooth navigation for tasks related to construction management and digital planning tools.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