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Engineer with 11 years of experience in software development focused on web and mobile applications. Proficient in building robust scalable systems using Python, Django, React, and Typescript. Demonstrated ability to develop and maintain high-performance APIs, ensuring adherence to engineering best practices and delivering customer-centric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React, Node.js, Express.js,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Handling:</w:t>
      </w:r>
      <w:r w:rsidRPr="003813CA">
        <w:rPr>
          <w:rFonts w:ascii="Arial" w:eastAsia="Century Gothic" w:hAnsi="Arial" w:cs="Arial"/>
          <w:sz w:val="22"/>
          <w:szCs w:val="22"/>
        </w:rPr>
        <w:t xml:space="preserve"> SQL, PostgreSQL,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 Tools:</w:t>
      </w:r>
      <w:r w:rsidRPr="003813CA">
        <w:rPr>
          <w:rFonts w:ascii="Arial" w:eastAsia="Century Gothic" w:hAnsi="Arial" w:cs="Arial"/>
          <w:sz w:val="22"/>
          <w:szCs w:val="22"/>
        </w:rPr>
        <w:t xml:space="preserve"> AWS, Terraform, AWS CDK, Git,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JIRA, VS Code, GitHub, Bitbucket,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build and enhance low-latency, API-driven solutions, ensuring seamless integration and providing customers with a robust interface for transaction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data-driven applications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modern best practices in architecture and development to meet high standards of performance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complex production issues by debugging across all levels of the technology stack, establishing a thorough testing and documentation protocol to improve deployment cycles and end-user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dynamic and responsive web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making strategic decisions to optimize performance and ensure high availability of customer-facing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CI/CD pipelines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CDK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efficiency and enhancing the reliability of software releases in early-stage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promoting a culture of continuous improvement among team members and contributing to collective ownership of the codebase for long-term sustainability.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optimized database schemas and enhance data retrieval processes, effectively supporting the application’s demands while ensuring data integrity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industry knowledge and emerging trends in the fintech sector, applying insights to enhance product offerings and competitive positioning in an evolving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mentorship and collaboration, fostering an environment where junior developers feel supported and empowered to contribute innovative ideas to projects and codebases.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Partook in client meetings to gather requirements and feedback, ensuring that solutions developed were aligned with customer expectations and enriched their understanding of the product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support rapid and iterative project completion, enhancing team flexibility and responsiveness to change while maintaining high-quality standards in deliverables.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web applications to facilitate digital solutions for the Civil IT industry, enhancing the planning, bidding, and construction management processes for clients seeking efficient digital transformations.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stakeholders to understand engineering requirements, crafting tailored solutions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their operational needs in project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loops through continuous integration and testing, reducing the overall defect rate and improving client satisfaction by delivering robust functionality ahead of schedule.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high-quality UX while integrating complex functionalities seamlessly for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engineering teams to define technical roadmaps, ensuring alignment across project milestones and understanding the implications of changes in scope and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design discussions to promote innovative approaches to complex technical challenges while enhancing the integration of various software systems in developing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reviews of the existing software applications and suggested improvements to streamline processes, resulting in enhanced operational accuracy and efficiency for users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the code quality by establishing reliable testing practices, automating processes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that deployment cycles could withstand rapid project increments and changes.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