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Drupal Developer with over 11 years of experience in software development, focusing on building robust web and mobile applications. Proficient in architecting Drupal solutions and executing content migrations using a variety of technologies. Adept at collaborating within Agile teams to deliver projects that meet the client’s strategic objectives, employing a blend of both front-end and back-end expertise in modern digital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Drupal 9.x, Drupal 7.x, LAMP, HTML, CSS, CSS3, JavaScript,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jQuery, Bootstrap, Gatsby, Vue.js,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w:t>
      </w:r>
      <w:r w:rsidRPr="003813CA">
        <w:rPr>
          <w:rFonts w:ascii="Arial" w:eastAsia="Century Gothic" w:hAnsi="Arial" w:cs="Arial"/>
          <w:sz w:val="22"/>
          <w:szCs w:val="22"/>
        </w:rPr>
        <w:t xml:space="preserve"> Content Migration, Information Architecture, Responsive Design, User Interface Design, Theme Development, Site Building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Bitbucket, Collaboration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Software Development Lifecycle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w:t>
      </w:r>
      <w:r w:rsidRPr="003813CA">
        <w:rPr>
          <w:rStyle w:val="span"/>
          <w:rFonts w:ascii="Arial" w:eastAsia="Century Gothic" w:hAnsi="Arial" w:cs="Arial"/>
          <w:b/>
          <w:bCs/>
          <w:sz w:val="22"/>
          <w:szCs w:val="22"/>
        </w:rPr>
        <w:t xml:space="preserve">Drupal 9.x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CMS websites, significantly improving site performance while ensuring user experience through responsive designs and optimized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Planned and implemented effective information architecture for complex client projects, successfully enhancing site usability and overall functionality, aligning with best practices in the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content migration strategies from legacy </w:t>
      </w:r>
      <w:r w:rsidRPr="003813CA">
        <w:rPr>
          <w:rStyle w:val="span"/>
          <w:rFonts w:ascii="Arial" w:eastAsia="Century Gothic" w:hAnsi="Arial" w:cs="Arial"/>
          <w:b/>
          <w:bCs/>
          <w:sz w:val="22"/>
          <w:szCs w:val="22"/>
        </w:rPr>
        <w:t xml:space="preserve">Drupal 7.x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to </w:t>
      </w:r>
      <w:r w:rsidRPr="003813CA">
        <w:rPr>
          <w:rStyle w:val="span"/>
          <w:rFonts w:ascii="Arial" w:eastAsia="Century Gothic" w:hAnsi="Arial" w:cs="Arial"/>
          <w:b/>
          <w:bCs/>
          <w:sz w:val="22"/>
          <w:szCs w:val="22"/>
        </w:rPr>
        <w:t xml:space="preserve">Drupal 9.x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disruption and preserving SEO integrity alongside necessary data 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Drupal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and themes, tailoring functionalities that meet unique client needs, while utilizing best practices in modern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contributing to the </w:t>
      </w:r>
      <w:r w:rsidRPr="003813CA">
        <w:rPr>
          <w:rStyle w:val="span"/>
          <w:rFonts w:ascii="Arial" w:eastAsia="Century Gothic" w:hAnsi="Arial" w:cs="Arial"/>
          <w:b/>
          <w:bCs/>
          <w:sz w:val="22"/>
          <w:szCs w:val="22"/>
        </w:rPr>
        <w:t xml:space="preserve">Drupal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features of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user interfaces that adapt across multiple devices while complying with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engaging in Agile methodologies, providing technical insights that enhance project workflows and deliverables, focusing on team accountability and project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training to junior developers, fostering a culture of continuous learning and improvement, leading to enhanced team productivity and individual growth in technical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well-documented codebase within designated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repositories, facilitating easier collaboration and version control across multiple projects, promoting robust project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structured testing procedures to ensure the quality of code delivered, and initiated peer code reviews, contributing to error reduction and overall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throughout the project lifecycle to define requirements and manage expectations effectively, ensuring alignment with strategic business goals and fostering positive client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streamline the deployment process of multiple web applications employing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release frequency and improving feedback loops with end-users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in a high-traffic environment focused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optimizing the bidding and contract management processes using advanced programming techniques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for web-based applications that are easily navigated by end-users in the construction and inspection sectors, improving usability and operational efficiency substantially.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align software development processes with client needs in construction management and inspection solutions, ensuring successful delivery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integrating web systems with field tools used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between construction management systems and onsite reporting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systems to enhance data storage solutions for project documentation within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access and improving data retrieval speed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features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interactive web applications that meet modern design standards and enhance user engagement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existing code to improve application performance, contributing to a reduction in operational bottlenecks and enhancing the responsiveness of the applications users interacted with.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focusing on development best practices with an emphasis on quality and maintainability of code, resulting in improved team output and decreased technical debt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 gathering sessions with stakeholders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business needs into technical solutions and guiding project adaptability in response to changing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such as daily standups and retrospectives, reinforcing the importance of continuous improvement within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documentation for project workflows and user manuals, ensuring clarity and usefulness for both technical staff and end-users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system integration testing for applications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ensuring that the solutions delivered were not only functional but also aligned with industry regulations and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