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Developer with 11 years of experience in software development, focusing on web and mobile applications. Proficient in Angular, C#, and agile methodologies, committed to delivering high-quality software solutions through collaborative teamwork.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HTML5, CSS3, SASS, RxJS,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17, Angular 18, Ionic, Material UI, Bootstrap, NGRX, ASP.NET,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Azure DevOps, GitLab, Jenkins, CI/CD, Docker, Kubernetes, Azure API Management, Cosmos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&amp; Development Patterns:</w:t>
      </w:r>
      <w:r w:rsidRPr="003813CA">
        <w:rPr>
          <w:rFonts w:ascii="Arial" w:eastAsia="Century Gothic" w:hAnsi="Arial" w:cs="Arial"/>
          <w:sz w:val="22"/>
          <w:szCs w:val="22"/>
        </w:rPr>
        <w:t xml:space="preserve"> Microservices, RESTful services, Agile methodologies, Domain-Driven Design, Test-Driven Development, Event-Driven Architecture, Data Modeling, Design Patterns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Storage:</w:t>
      </w:r>
      <w:r w:rsidRPr="003813CA">
        <w:rPr>
          <w:rFonts w:ascii="Arial" w:eastAsia="Century Gothic" w:hAnsi="Arial" w:cs="Arial"/>
          <w:sz w:val="22"/>
          <w:szCs w:val="22"/>
        </w:rPr>
        <w:t xml:space="preserve"> Azure, Blob Storage, Cognitive Services, Search Services, Azure Functions, Firebase, AWS,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multiple web applications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devices and browsers, enhancing user experiences significantly through tailored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participating in daily stand-ups and sprint planning sessions, efficiently managing workflows and promoting a culture of communication while continuously refining processes to improve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improving code integration efficiency, while reducing lead times and enhancing software quality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within the development team, fostering a culture of best practices, promoting the use of </w:t>
      </w:r>
      <w:r w:rsidRPr="003813CA">
        <w:rPr>
          <w:rStyle w:val="span"/>
          <w:rFonts w:ascii="Arial" w:eastAsia="Century Gothic" w:hAnsi="Arial" w:cs="Arial"/>
          <w:b/>
          <w:bCs/>
          <w:sz w:val="22"/>
          <w:szCs w:val="22"/>
        </w:rPr>
        <w:t xml:space="preserve">RxJS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reactive programming, and enhancing overall team skill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reusable components and services in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for state management with </w:t>
      </w:r>
      <w:r w:rsidRPr="003813CA">
        <w:rPr>
          <w:rStyle w:val="span"/>
          <w:rFonts w:ascii="Arial" w:eastAsia="Century Gothic" w:hAnsi="Arial" w:cs="Arial"/>
          <w:b/>
          <w:bCs/>
          <w:sz w:val="22"/>
          <w:szCs w:val="22"/>
        </w:rPr>
        <w:t xml:space="preserve">NGRX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maintainable and scalable web applications that exceeded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seamless integration with backend services through well-documented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and ensuring consistent data exchange across platforms while optimizing performance and reliability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usage of modern methodologies such as Test-Driven Development (TDD) and Agile Design processes to enhance code quality and team productivity while maintaining alignment with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UX/UI teams to create user-centric designs and interfaces using </w:t>
      </w:r>
      <w:r w:rsidRPr="003813CA">
        <w:rPr>
          <w:rStyle w:val="span"/>
          <w:rFonts w:ascii="Arial" w:eastAsia="Century Gothic" w:hAnsi="Arial" w:cs="Arial"/>
          <w:b/>
          <w:bCs/>
          <w:sz w:val="22"/>
          <w:szCs w:val="22"/>
        </w:rPr>
        <w:t xml:space="preserve">Material 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an intuitive user journey across applications developed for healthcare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including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Cosmos 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scalable cloud solutions for healthcare applications, optimizing data management and integration with existing legacy systems seamlessly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metrics, utilizing tools to identify and debug bottlenecks within the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leading to significant improvements in load times and user satisfaction rates across stakeholder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application architectures and workflows, facilitating knowledge sharing and onboarding processes for new developers while aligning the architecture with business needs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refactoring code to follow current best practices and architectural patterns, improving maintainability and enhancing feature implementation speed in line with user expectations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ensure alignment with custom application features, resulting in tailored solutions that enhanced workflow in healthcare and administrative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emerging technologies such as </w:t>
      </w:r>
      <w:r w:rsidRPr="003813CA">
        <w:rPr>
          <w:rStyle w:val="span"/>
          <w:rFonts w:ascii="Arial" w:eastAsia="Century Gothic" w:hAnsi="Arial" w:cs="Arial"/>
          <w:b/>
          <w:bCs/>
          <w:sz w:val="22"/>
          <w:szCs w:val="22"/>
        </w:rPr>
        <w:t xml:space="preserve">Azure Cognitive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capabilities, enabling advanced data processing features that contributed significantly to user engagement and overall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project requirements by implementing best practices in application security, resulting in robust and secure software solutions that met both internal and external audits.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frameworks, ensuring seamless functionality and adherence to client specifications in the civil IT sector to enhance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from requirement gathering to application deployment, utilizing Agile methodologies to ensure timely delivery of digital solutions in the civil engineering and construction management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interfaces for multiple client-facing applications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engagement while adhering to project schedules and deliverable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develop test plans and cases for testing web applications and APIs, ensuring functional accuracy and performance metrics were consistently met throughout the development process and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legacy systems with new applications through custom APIs, focusing on facilitating data exchange and optimizing processes in planning and construction management workflows while maintaining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develop backend services, contributing to improved response times and overall application performance observed by clients in real-time project management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project retrospectives to evaluate development processes, fostering a culture of continuous improvement while building team capabilities and driving efficiency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cloud service platforms to host applications, optimizing cost efficiency while maintaining performance benchmarks and establishing continuity in system availability and reliability for user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internal systems and user guides, ensuring seamless knowledge transfer across teams and enhancing the training process on civil IT solutions provided to diverse stakeholders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architecture for multiple applications, utilizing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segregation of functionality and facilitated easier scaling while reducing maintenance overhead associated with monolithic 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version control workflows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collaboration and minimizing conflicts in code contributions among team members, ensuring code integrity throughout project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 visualization efforts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build interactive dashboards and reporting tools, facilitating data-driven decision making for teams involved in project management and oversight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