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Full Stack Developer with 11 years of experience in software development, focusing on both web and mobile applications. Proven expertise in building robust applications using Java, .NET, and modern front-end frameworks. Strong collaboration skills with an emphasis on delivering high-quality software solutions in alignment with federal standards and security protocols.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JavaScript, Python, SQL, TypeScript,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Angular, React, Vue.js, ASP.NET Core, Node.js,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PostgreSQL, MongoDB, Oracle, Redis, Cassandra, MySQL,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AWS, Docker, Kubernetes, Git, Jenkins,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&amp; APIs:</w:t>
      </w:r>
      <w:r w:rsidRPr="003813CA">
        <w:rPr>
          <w:rFonts w:ascii="Arial" w:eastAsia="Century Gothic" w:hAnsi="Arial" w:cs="Arial"/>
          <w:sz w:val="22"/>
          <w:szCs w:val="22"/>
        </w:rPr>
        <w:t xml:space="preserve"> REST APIs, GraphQL, Microservices, API Gateways, RabbitMQ, Kafka, WebSockets, gRPC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diverse environments, facilitating the integration of robust features adhering to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sophisticated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to streamline communication between enterprise applications, enhancing system performance and security in compliance with federal cybersecurity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engaging, responsive user interfaces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translating design mockups and enhancing overall useability and user experience in line with client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translate business requirements into technical designs, ensuring that projects align with overall strategic goals of federal agencies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debugging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improvements in code quality and maintainability with a focus on secure coding practices to safeguard application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modern cloud architecture solutions using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migrating legacy systems to cloud-native designs, maximizing performance while ensuring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efficient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and reducing lead times for production releases, while fostering collaboration within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containerization strategies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scalability and resiliency, and significantly improving the deployment process among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documentation of development processes and project specifications, aligning with best practices for federal projects and ensuring clarity and transparency across all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r w:rsidRPr="003813CA">
        <w:rPr>
          <w:rStyle w:val="span"/>
          <w:rFonts w:ascii="Arial" w:eastAsia="Century Gothic" w:hAnsi="Arial" w:cs="Arial"/>
          <w:b/>
          <w:bCs/>
          <w:sz w:val="22"/>
          <w:szCs w:val="22"/>
        </w:rPr>
        <w:t xml:space="preserve">troubleshooting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production issues, proactively addressing potential problems and leading initiatives for continuous improvement and optimization of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proactive strategies for legacy system modernization, implementing best practices in application refactoring while leveraging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enhanced security and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knowledge sharing through mentoring junior developers in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nurturing talent and building cohesive team dynamics in a distributed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agile ceremonies including </w:t>
      </w:r>
      <w:r w:rsidRPr="003813CA">
        <w:rPr>
          <w:rStyle w:val="span"/>
          <w:rFonts w:ascii="Arial" w:eastAsia="Century Gothic" w:hAnsi="Arial" w:cs="Arial"/>
          <w:b/>
          <w:bCs/>
          <w:sz w:val="22"/>
          <w:szCs w:val="22"/>
        </w:rPr>
        <w:t xml:space="preserve">sprint 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backlog refinement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daily stand-ups, significantly enhancing team engagement, productivity, and project outcomes through effective communication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enhancements to internal development workflows by implementing standards for clean code, test-driven development (TDD), and continuous integration, while ensuring high performance is maintained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efficient conflict resolution strategies in team settings, fostering a collaborative atmosphere where diverse perspectives are valued, thereby enhancing overall project execution and team synergy.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software solutions for civil engineering applications focusing on enhancing planning, bidding, and construction management processes leveraging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data management systems by integrating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enabling seamless data retrieval and analysis for project stakeholders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of traditional workflows to digital platforms, facilitating organizational change through innovative IT solutions within the infrastructure sector and improving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clients to define project scopes, timelines, and deliverables, ensuring alignment with technological capabilities and client expectations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testing and validation of applications to ensure compliance with federal and state regulations affecting civil IT projects, enhancing the quality control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all software development processes and product specifications for civil engineering projects to facilitate stakeholder transparency and adherence to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on integration strategies with civil contractors, presenting viable solutions for enhancing their bids and project execution based on digital tools and platforms available.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culture through active participation in team meetings, leveraging my communication skills to drive engagement and enhance project outcomes in cross-functional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