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Full Stack AI Engineer with 11 years of extensive experience in software development, specializing in web and mobile applications. Proven expertise in developing sophisticated AI-driven solutions leveraging Python, .NET, Kubernetes, and AWS in fast-paced environments. Strong collaborator with a history of working closely with cross-functional teams on complex projects, focusing on innovative problem-solving and adaptive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JavaScript, Java, TypeScript, HTML/CSS,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.NET Core, Express.js, TensorFlow,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DigitalOcean, Google Cloud Functions,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GitOps, Terraform, Ansible, CircleCI, CI/CD Pipelines,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NLP, LLMs, Model Deployment, Agentic Systems, Claude Code, Codex, Data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Postman, Swagger, JIRA, Confluence, Figma,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 Stack AI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ML-powered applications that integrated advanced AI capabilities into legal workflows, enhancing efficiency and accuracy,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for back-end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networking, security, and observability to ensure robust performance of AI-driven applications in a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machine learning engineers to define and refine the architecture for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user-facing applications through strong backend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APIs and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both synchronous and asynchronous communication for responsive application performance while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deployment processes that improved development efficiency and minimized risk of service disruption.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code integration and delivery for frequent releases while maintaining high code quality through testing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refactoring of existing legacy codebases, modernizing the technology stack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maintainability and performance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communication between technical and non-technical teams, providing clarity in articulating complex product requirements and operational challenges in the legal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agile software development methodologies throughout the project lifecycle, promoting adaptability to changing project requirements while maintaining focus on delivering high-quality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technical documentation and user guides that facilitated smoother onboarding processes for both users and new team members within the dynamic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emerging trends in AI and ML, continuously advocating for integration of best practices and cutting-edge technologies to advance product innovation and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sessions and design sprints, contributing innovative ideas that influenced product direction and functionality, demonstrating strong collaboration skills and creative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repository branching and merging strategies effectively to enhance team collaboration and code integration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and interns in best coding practices, fostering an environment of continuous learning and growth, while mentoring them around best-in-class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development efficiency, allowing faster project deliveries without sacrificing code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web-based solutions for civil engineering project management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gather requirements and translate them into functional specifications for software, ensuring alignment with industry standards and best practices in digital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design of secure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interfacing with various data sources to provide real-time insights and analytics for construction project stakeholders effectively while maintaining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of legacy software systems into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and performance while facilitating a smooth transition for clients to cloud-based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third-party tools with existing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interoperability and provide customers with a broader range of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structure project workflows effectively, ensuring timely delivery of software iterations while accommodating feedback and changes in client requirements continuously.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engagement for clients involved in civil engineering projects across various stages of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on application components, ensuring a high standard of quality and performance throughout the software lifecycle to minimize downtime and issues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software updates and modifications, ensuring clarity and transparency throughout the development process for current and future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strategically address project challenges and set technical objectives that aligned with the corporate digital transformation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database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associated with project management systems, making data retrieval and reporting seamless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tools for field engineers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thus ensuring all team members could contribute efficiently to the development of civil construction management solutions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