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Frontend Software Developer with over 11 years of experience in software development focused on web and mobile applications. Proficient in building intuitive interfaces for complex workflows using React and TypeScript, ensuring performance optimization and comprehensive testing. Self-motivated remote worker with excellent communication skills, dedicated to engineering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JavaScript, HTML5, CSS3, Sass, PandaCSS, DHTMLX Gantt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Vitest, Jest, Cypress, Performance Tuning, Code Review, Agile Methodologies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w:t>
      </w:r>
      <w:r w:rsidRPr="003813CA">
        <w:rPr>
          <w:rFonts w:ascii="Arial" w:eastAsia="Century Gothic" w:hAnsi="Arial" w:cs="Arial"/>
          <w:sz w:val="22"/>
          <w:szCs w:val="22"/>
        </w:rPr>
        <w:t xml:space="preserve"> TanStack Query, AG-Grid, Data Visualization, D3.js, Chart.js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GitLab, Git, CI/CD, Collaboration Tools, Remote Development Practices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Design Principles:</w:t>
      </w:r>
      <w:r w:rsidRPr="003813CA">
        <w:rPr>
          <w:rFonts w:ascii="Arial" w:eastAsia="Century Gothic" w:hAnsi="Arial" w:cs="Arial"/>
          <w:sz w:val="22"/>
          <w:szCs w:val="22"/>
        </w:rPr>
        <w:t xml:space="preserve"> Component Architecture, Responsive Design, Single Page Applications (SPA), Progressive Web Apps (PWA), API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interactive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CPM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network diagrams and resource visualizations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construction teams to manage complex project schedules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data-rich dashboards for end-users to visualize metrics and performance indicators related to multi-million dollar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AG-Grid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TanStack 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robust PDF generation feature for construction documents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libraries, ensuring compliance with industry standards and enhancing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define requirements and improve existing features, leveraging an AI-first methodology to guide solutions that meet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of all features built, treating thorough test coverage as crucial to ensure quality assurance before deployment and minimize bugs and issues post-release.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for projects involving thousands of activities, leveraging advanced techniques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code splitting to reduce load times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providing feedback on best practices and suggesting improvements around maintainability and code efficiency that fostered team learning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improve the user interface by applying modern design patterns and principles, consistently enhancing user interaction with the applications that support flexible construction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DHTMLX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management and visualization of construction timelines, significantly streamlining the project management capabilities of clients across various industries.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meetings and agile ceremonies using collaboration tools to maintain alignment on project goals, sprint planning, and retrospectives, fostering a unified project approach.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UI components that adhere to accessibility standards, ensuring applications are user-friendly for diverse populations and enhancing overall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within the development team, mentoring junior developers and leading initiatives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code and development processes thoroughly to support ease of use and transition for future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users and team members on new features and technologies introduced in the frontend stack to ensure proficient adoption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APIs in a responsive manner, promoting seamless data interchange between the frontend and backend systems for comprehensive application functionality.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web applications for the construction industry, focusing on critical project management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main framework for the frontend architecture and user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to gather requirements and translate them into effective technical solutions that addressed the specific needs of civil IT and software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reusable components that streamline application development processes; improved application maintainability and scalability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testing to ensure reliability of developed features, fostering a culture of quality and continuous improvement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a central dashboard interface capable of real-time data visualization,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analytical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performance optimization across various applications developed for clients, ensuring systems could handle the rigors of data-intensive construction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refine and improve the usability and aesthetics of the applications being developed, following agile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source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collaboration among team members, and facilitating a smooth transition during project hand-offs and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thorough documentation for interfaces and libraries developed, ensuring proper onboarding and knowledge transfer for later phases of development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team members, fostering growth in technical skills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software development methodology in a civil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provide extended functionalities in applications, allowing seamless interaction with other digital services relevant to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staying up to date with trends in the software development industry, particularly in civil engineering software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