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experience in software development, specializing in web and mobile applications. Proven expertise in React, TypeScript, Next.js, and building AI-powered user interfaces. Adept at creating scalable and efficient frontend architectures, from concept to production. Collaborative and adaptable, capable of leading and mentoring teams to enhance development practices and ensure high-quality deliverables.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Redux, Node.js,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Material-UI, Tailwind CSS, Sass, Webpack,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Firebase, GraphQL,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Cypress, Mocha, Jasmine, Prometheus,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with AI-driven features, thereby improving user engagement and satisfaction significantly within work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scalable frontend architecture facilitating efficient component reuse across teams while adhering to performance standards and strict quality metrics for team velocity and system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API contracts that streamlined data exchanges between frontend and backend services, significantly improving the integration processes and development workflows across multi-functional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stakeholders and UX designers to deliver features that prioritize usability and accessibility, ensuring a seamless interaction experience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and performance through the implementation of a sophisticated component library and design patterns that fostered consistency and ease of updates for future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adopting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community knowledge sharing and strengthening overall team competencies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deployment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allowing for accelerated delivery of production-ready features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code reliability by capturing and resolving bugs early in the development lifecycle, thus enhancing product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on data-heavy AI interfaces to identify bottlenecks and optimize load time, ensuring high responsiveness even under heavy user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state management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application states, empowering developers to maintain predictable state behavior across various application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focusing on future scalability, suggesting and implementing enhancements to existing systems that align with evolving technological landscapes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sessions with a cross-functional team to iterate on existing features based on user data, directly influencing product roadmap and ensuring alignment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current trends to inform product strategy, ensuring the frontend development aligns consistently with industry best practices and roadmap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performance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invaluable insights into application performance, leading to significant enhancements in user experience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that focus on frontend technologies, ensuring that the application’s structure is agile and readily adaptable to future requirements and innovative features.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web applications for infrastructure projects,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delivering seamless client experiences and enhancing data visualization tools relevant to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civil IT concepts to ensure that depicted information systems properly reflect project dynamics, specifically considering bidding and contracting processes in the software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linked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enhancing data management solutions pertinent to client-server applications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testing suites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assurance that reduced bugs prior to deployment and improved stakeholder satisfaction with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stakeholders to identify software needs, adjusting frontend interfaces to align with technical data analysis and reporting needs crucial for digital solutions in large 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frontend performance through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optimizations and leveraging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ensuring quick load times and superior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document management systems that facilitated paperless contracting by streamlining user interactions and optimizing workflow for construction team communications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outlining user requirements and workflows that serve both the engineering team and stakeholders, enhancing clarity in project expectations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inter-departmental collaboration through regular meetings with other IT teams to synchronize project goals, align user stories, and ensure consistent tools and frameworks are being utilized.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client requests and responses, significantly improving the efficiency of data fetching processes for users interacting with construction management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enabling seamless integration of code contributions from various team members and maintaining a robust deployment history that supports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to ensure tools remain effective for high-demand scenarios, allowing for proactive adjustments and enhancements to software performance that meet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