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A926A46" w14:textId="2558899F" w:rsidR="003730EA" w:rsidRPr="003813CA" w:rsidRDefault="003730EA" w:rsidP="003730EA">
      <w:pPr>
        <w:pStyle w:val="divname"/>
        <w:spacing w:before="200" w:line="276" w:lineRule="auto"/>
        <w:rPr>
          <w:rFonts w:ascii="Arial" w:eastAsia="Century Gothic" w:hAnsi="Arial" w:cs="Arial"/>
        </w:rPr>
      </w:pPr>
      <w:r w:rsidRPr="003813CA">
        <w:rPr>
          <w:rStyle w:val="span"/>
          <w:rFonts w:ascii="Arial" w:eastAsia="Century Gothic" w:hAnsi="Arial" w:cs="Arial"/>
          <w:sz w:val="72"/>
          <w:szCs w:val="72"/>
        </w:rPr>
        <w:t>D</w:t>
      </w:r>
      <w:r w:rsidRPr="003813CA">
        <w:rPr>
          <w:rStyle w:val="span"/>
          <w:rFonts w:ascii="Arial" w:eastAsia="Century Gothic" w:hAnsi="Arial" w:cs="Arial"/>
          <w:sz w:val="56"/>
          <w:szCs w:val="56"/>
        </w:rPr>
        <w:t xml:space="preserve">avid </w:t>
      </w:r>
      <w:r w:rsidRPr="003813CA">
        <w:rPr>
          <w:rStyle w:val="divdocumentdivnamespanlName"/>
          <w:rFonts w:ascii="Arial" w:eastAsia="Century Gothic" w:hAnsi="Arial" w:cs="Arial"/>
          <w:sz w:val="72"/>
          <w:szCs w:val="72"/>
        </w:rPr>
        <w:t>G</w:t>
      </w:r>
      <w:r w:rsidRPr="003813CA">
        <w:rPr>
          <w:rStyle w:val="divdocumentdivnamespanlName"/>
          <w:rFonts w:ascii="Arial" w:eastAsia="Century Gothic" w:hAnsi="Arial" w:cs="Arial"/>
        </w:rPr>
        <w:t>arcia</w:t>
      </w:r>
    </w:p>
    <w:tbl>
      <w:tblPr>
        <w:tblW w:w="10760" w:type="dxa"/>
        <w:tblCellMar>
          <w:left w:w="0" w:type="dxa"/>
          <w:right w:w="0" w:type="dxa"/>
        </w:tblCellMar>
        <w:tblLook w:val="05E0" w:firstRow="1" w:lastRow="1" w:firstColumn="1" w:lastColumn="1" w:noHBand="0" w:noVBand="1"/>
      </w:tblPr>
      <w:tblGrid>
        <w:gridCol w:w="10760"/>
      </w:tblGrid>
      <w:tr w:rsidR="003730EA" w:rsidRPr="003813CA" w14:paraId="144B8266" w14:textId="77777777" w:rsidTr="001316FE">
        <w:tc>
          <w:tcPr>
            <w:tcW w:w="0" w:type="auto"/>
            <w:shd w:val="clear" w:color="auto" w:fill="00000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1E03D693" w14:textId="77777777" w:rsidR="003730EA" w:rsidRPr="003813CA" w:rsidRDefault="003730EA" w:rsidP="001316FE">
            <w:pPr>
              <w:pStyle w:val="divaddress"/>
              <w:shd w:val="clear" w:color="auto" w:fill="auto"/>
              <w:spacing w:line="276" w:lineRule="auto"/>
              <w:ind w:left="100" w:right="100"/>
              <w:rPr>
                <w:rFonts w:ascii="Arial" w:eastAsia="Century Gothic" w:hAnsi="Arial" w:cs="Arial"/>
              </w:rPr>
            </w:pP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Dallas, Texas 75244| (570) 572-5512| </w:t>
            </w:r>
            <w:hyperlink r:id="rId5" w:history="1">
              <w:r w:rsidRPr="003813CA">
                <w:rPr>
                  <w:rStyle w:val="Hyperlink"/>
                  <w:rFonts w:ascii="Arial" w:eastAsia="Century Gothic" w:hAnsi="Arial" w:cs="Arial"/>
                  <w:color w:val="FFFFFF" w:themeColor="background1"/>
                  <w:shd w:val="clear" w:color="auto" w:fill="auto"/>
                </w:rPr>
                <w:t>davidng1242@gmail.com</w:t>
              </w:r>
            </w:hyperlink>
            <w:r w:rsidRPr="003813CA">
              <w:rPr>
                <w:rStyle w:val="span"/>
                <w:rFonts w:ascii="Arial" w:eastAsia="Century Gothic" w:hAnsi="Arial" w:cs="Arial"/>
                <w:color w:val="FFFFFF" w:themeColor="background1"/>
                <w:shd w:val="clear" w:color="auto" w:fill="auto"/>
              </w:rPr>
              <w:t xml:space="preserve"> </w:t>
            </w:r>
          </w:p>
        </w:tc>
      </w:tr>
    </w:tbl>
    <w:p w14:paraId="2FD630F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Professional Summary</w:t>
      </w:r>
    </w:p>
    <w:p w14:paraId="47221AA6" w14:textId="77777777" w:rsidR="003730EA" w:rsidRPr="003813CA" w:rsidRDefault="003730EA" w:rsidP="003730EA">
      <w:pPr>
        <w:pStyle w:val="p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sz w:val="22"/>
          <w:szCs w:val="22"/>
        </w:rPr>
        <w:t xml:space="preserve">Dedicated software professional with 11 years of experience in software development, specializing in web and mobile applications. Proven expertise in building interactive user interfaces utilizing React, Next.js, Redux, and real-time functionality with WebSockets.</w:t>
      </w:r>
    </w:p>
    <w:p w14:paraId="026529C0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 xml:space="preserve">Skills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Frontend Technologies:</w:t>
      </w:r>
      <w:r w:rsidRPr="003813CA">
        <w:rPr>
          <w:rFonts w:ascii="Arial" w:eastAsia="Century Gothic" w:hAnsi="Arial" w:cs="Arial"/>
          <w:sz w:val="22"/>
          <w:szCs w:val="22"/>
        </w:rPr>
        <w:t xml:space="preserve"> React, Next.js, Redux, HTML5, CSS3, JavaScript, TypeScript, Sass/SCSS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State Management &amp; Real-time Updates:</w:t>
      </w:r>
      <w:r w:rsidRPr="003813CA">
        <w:rPr>
          <w:rFonts w:ascii="Arial" w:eastAsia="Century Gothic" w:hAnsi="Arial" w:cs="Arial"/>
          <w:sz w:val="22"/>
          <w:szCs w:val="22"/>
        </w:rPr>
        <w:t xml:space="preserve"> WebSockets, MQTT, GraphQL, Apollo Client, MobX, Redux-Saga, Firebase, Socket.io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Development Tools:</w:t>
      </w:r>
      <w:r w:rsidRPr="003813CA">
        <w:rPr>
          <w:rFonts w:ascii="Arial" w:eastAsia="Century Gothic" w:hAnsi="Arial" w:cs="Arial"/>
          <w:sz w:val="22"/>
          <w:szCs w:val="22"/>
        </w:rPr>
        <w:t xml:space="preserve"> VSCode, Git, NPM, Webpack, Babel, Jest, Postman, Figma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APIs &amp; Databases:</w:t>
      </w:r>
      <w:r w:rsidRPr="003813CA">
        <w:rPr>
          <w:rFonts w:ascii="Arial" w:eastAsia="Century Gothic" w:hAnsi="Arial" w:cs="Arial"/>
          <w:sz w:val="22"/>
          <w:szCs w:val="22"/>
        </w:rPr>
        <w:t xml:space="preserve"> RESTful APIs, NoSQL, MongoDB, PostgreSQL, Express.js, Django, MySQL, Elasticsearch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Cloud &amp; DevOps:</w:t>
      </w:r>
      <w:r w:rsidRPr="003813CA">
        <w:rPr>
          <w:rFonts w:ascii="Arial" w:eastAsia="Century Gothic" w:hAnsi="Arial" w:cs="Arial"/>
          <w:sz w:val="22"/>
          <w:szCs w:val="22"/>
        </w:rPr>
        <w:t xml:space="preserve"> AWS, Docker, Kubernetes, Docker Compose, Travis CI, Jenkins, CircleCI, Terraform</w:t>
      </w:r>
    </w:p>
    <w:p w14:paraId="48A94A6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Education</w:t>
      </w:r>
    </w:p>
    <w:p w14:paraId="219910D7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Master of Science (MS)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2016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0827C866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3.46</w:t>
      </w:r>
    </w:p>
    <w:p w14:paraId="793F9EAF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Bachelor of Science (BS)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2014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18B7912B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3.51</w:t>
      </w:r>
    </w:p>
    <w:p w14:paraId="5548E02F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Work History</w:t>
      </w:r>
    </w:p>
    <w:p w14:paraId="67CD4270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 xml:space="preserve">Software Engineer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Jun 2020 to Dec 2025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487ABAF2" w14:textId="77777777" w:rsidR="003730EA" w:rsidRPr="003813CA" w:rsidRDefault="003730EA" w:rsidP="003730EA">
      <w:pPr>
        <w:pStyle w:val="spanpaddedline"/>
        <w:spacing w:line="276" w:lineRule="auto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 xml:space="preserve">Blend360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– Remote in Columbia, MD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interactive UI components for robust applications using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React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Next.js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ensuring a modern architectural approach with reusable code and intuitive design patterns to enhance team productivity.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with backend teams to implement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WebSockets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real-time data updates, improving user engagement through dynamic content loading and responsive UI features for enhanced user experience.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Engineered state management solutions using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Redux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Redux Saga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leading to improved application performance and streamlined component rendering while simplifying data flow across multiple components.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Participated in code reviews and team workshops to promote best practices in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JavaScript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coding standards, contributing to a culture of continuous improvement and knowledge sharing within the team.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Designed complex frontend systems that interact with large-scale data infrastructures, leveraging frameworks like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Next.js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improve performance and SEO for client-facing web applications.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Created high-fidelity prototypes and interactive design elements in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Figma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implementing feedback from design reviews to align user interface design with product vision and user needs.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Utilized testing frameworks like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Jest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React Testing Library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establish a solid testing strategy, ensuring reliability and performance of front-end applications with comprehensive test coverage.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Conducted research on the latest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frontend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trends and technologies to keep the team's practices updated, suggesting incorporating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TypeScript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enhanced type safety in new projects.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Mentored junior developers on best practices in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React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workflows, fostering a collaborative environment while enhancing team capabilities in complex component design and state management practices.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Built reusable UI components adhering to design specifications while navigating complex animations and transitions to create engaging user experiences in the applications we developed.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Ensured the integration of accessibility standards, enhancing usability for a broader audience and aligning with industry best practices for inclusive web design and development methodologies.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with product teams to refine requirements, translating user stories into technical specifications and frontend functionalities, enabling rapid iteration and deployment cycles in agile environments.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Engaged with cross-functional teams, attending daily standups, sprint planning, and retrospectives to discuss project progress, remove blockers, and continuously align with product goals and timelines.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Conceived and developed solutions for dynamic data presentation by utilizing libraries such as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Chart.js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D3.js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enriching user interfaces with interactive reporting and analysis features.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Integrated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RESTful APIs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into applications to ensure seamless interaction with backend services, optimizing frontend performance through efficient data fetching and caching strategies.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130E0D7B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>Software Engineer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Jul 2014 to Apr 2020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1D27F490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Infotech Inc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– </w:t>
      </w:r>
      <w:r w:rsidRPr="003813CA">
        <w:rPr>
          <w:rFonts w:ascii="Arial" w:eastAsia="Century Gothic" w:hAnsi="Arial" w:cs="Arial"/>
          <w:sz w:val="22"/>
          <w:szCs w:val="22"/>
        </w:rPr>
        <w:t>Gainesville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, FL</w:t>
      </w:r>
      <w:r w:rsidRPr="003813CA">
        <w:rPr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comprehensive solutions for the construction industry using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React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enhancing interfaces for project management tools and providing functionalities for real-time project updates and reporting.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Implemented state management techniques using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Redux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facilitate the tracking of project metrics and ensure consistency in UI rendering across multiple components in construction management platforms.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with UX/UI designers to translate wireframes and mockups into fully functional web applications, ensuring user-centered designs that improve overall stakeholder satisfaction and user engagement.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Created dynamic dashboards utilizing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WebSocket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technology, providing stakeholders with real-time updates on construction projects to enhance situational awareness and decision-making processes.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Engaged with backend teams to design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RESTful APIs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ensuring efficient data interchange between frontend applications and server-side logic for seamless project collaboration and management.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Utilized modern build tools and methodologies such as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Webpack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optimized asset bundling, improving load times and performance of web applications in a fast-paced development environment.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Conducted user testing sessions and feedback loops with project managers and end-users to iterate on functionalities, leading to significant improvements in user experience on digital platforms.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Maintained application performance and handled issues in a proactive manner, collaborating closely with QA teams to identify bugs and ensure high-quality production releases during agile sprints.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Led training sessions for new hires on the usage of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JavaScript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frameworks and tooling, fostering a collaborative work environment while enhancing team skill set in frontend development technologies.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Utilized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Git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version control, managing project branches effectively, and facilitating smoother collaboration among developers, ensuring stable code integration across different features and releases.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Integrated map services and geolocation features into applications using APIs effectively to allow site managers to visualize project locations and relevant updates in real time.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Analyzed user feedback to continuously refine applications and workflows, ensuring alignment with user needs and preferences in civil IT solutions, resulting in improved client satisfaction and engagement.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7EC21DFF" w14:textId="77777777" w:rsidR="003730EA" w:rsidRPr="003813CA" w:rsidRDefault="003730EA" w:rsidP="003730EA">
      <w:pPr>
        <w:spacing w:line="276" w:lineRule="auto"/>
        <w:rPr>
          <w:rFonts w:ascii="Arial" w:hAnsi="Arial" w:cs="Arial"/>
        </w:rPr>
      </w:pPr>
    </w:p>
    <w:p w14:paraId="201E7F0A" w14:textId="77777777" w:rsidR="008B176F" w:rsidRPr="003813CA" w:rsidRDefault="008B176F" w:rsidP="003730EA">
      <w:pPr>
        <w:rPr>
          <w:rFonts w:ascii="Arial" w:hAnsi="Arial" w:cs="Arial"/>
        </w:rPr>
      </w:pPr>
    </w:p>
    <w:sectPr w:rsidR="008B176F" w:rsidRPr="003813CA" w:rsidSect="003730EA">
      <w:pgSz w:w="12240" w:h="15840"/>
      <w:pgMar w:top="500" w:right="740" w:bottom="500" w:left="74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000007"/>
    <w:multiLevelType w:val="hybridMultilevel"/>
    <w:tmpl w:val="00000007"/>
    <w:lvl w:ilvl="0" w:tplc="359CFB60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5C06E22A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29A2A21A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2AD6C4A4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692AD4B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8FAE8406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53C89D5C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442CD0A2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9686C8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1" w15:restartNumberingAfterBreak="0">
    <w:nsid w:val="00000008"/>
    <w:multiLevelType w:val="hybridMultilevel"/>
    <w:tmpl w:val="00000008"/>
    <w:lvl w:ilvl="0" w:tplc="7A7451A2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13BC6DE8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D9D8F5B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408000AE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944A51D6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FA067E2C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BF3AAAE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BBA8C3AE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FB03B4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2" w15:restartNumberingAfterBreak="0">
    <w:nsid w:val="31553DB4"/>
    <w:multiLevelType w:val="hybridMultilevel"/>
    <w:tmpl w:val="A18C2924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 w16cid:durableId="1613628235">
    <w:abstractNumId w:val="0"/>
  </w:num>
  <w:num w:numId="2" w16cid:durableId="898708747">
    <w:abstractNumId w:val="1"/>
  </w:num>
  <w:num w:numId="3" w16cid:durableId="2065374811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B084F"/>
    <w:rsid w:val="003730EA"/>
    <w:rsid w:val="003813CA"/>
    <w:rsid w:val="0083575F"/>
    <w:rsid w:val="008B176F"/>
    <w:rsid w:val="00B507FE"/>
    <w:rsid w:val="00EF0797"/>
    <w:rsid w:val="00F75053"/>
    <w:rsid w:val="00FB084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10A2488"/>
  <w15:chartTrackingRefBased/>
  <w15:docId w15:val="{D5C2CB4B-102C-4635-BF92-CEF51C10C44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730EA"/>
    <w:pPr>
      <w:spacing w:after="0" w:line="240" w:lineRule="atLeast"/>
      <w:textAlignment w:val="baseline"/>
    </w:pPr>
    <w:rPr>
      <w:rFonts w:ascii="Times New Roman" w:eastAsia="Times New Roman" w:hAnsi="Times New Roman" w:cs="Times New Roman"/>
      <w:kern w:val="0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FB084F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FB084F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FB084F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B084F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B084F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B084F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B084F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B084F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B084F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FB084F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FB084F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FB084F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B084F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B084F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B084F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B084F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B084F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B084F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FB084F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FB084F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FB084F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FB084F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FB084F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FB084F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FB084F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FB084F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B084F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B084F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FB084F"/>
    <w:rPr>
      <w:b/>
      <w:bCs/>
      <w:smallCaps/>
      <w:color w:val="2F5496" w:themeColor="accent1" w:themeShade="BF"/>
      <w:spacing w:val="5"/>
    </w:rPr>
  </w:style>
  <w:style w:type="paragraph" w:customStyle="1" w:styleId="divname">
    <w:name w:val="div_name"/>
    <w:basedOn w:val="Normal"/>
    <w:rsid w:val="003730EA"/>
    <w:pPr>
      <w:spacing w:line="900" w:lineRule="atLeast"/>
    </w:pPr>
    <w:rPr>
      <w:b/>
      <w:bCs/>
      <w:caps/>
      <w:sz w:val="58"/>
      <w:szCs w:val="58"/>
    </w:rPr>
  </w:style>
  <w:style w:type="character" w:customStyle="1" w:styleId="span">
    <w:name w:val="span"/>
    <w:rsid w:val="003730EA"/>
    <w:rPr>
      <w:sz w:val="24"/>
      <w:szCs w:val="24"/>
      <w:bdr w:val="none" w:sz="0" w:space="0" w:color="auto"/>
      <w:vertAlign w:val="baseline"/>
    </w:rPr>
  </w:style>
  <w:style w:type="character" w:customStyle="1" w:styleId="divdocumentdivnamespanlName">
    <w:name w:val="div_document_div_name_span_lName"/>
    <w:rsid w:val="003730EA"/>
    <w:rPr>
      <w:color w:val="C00000"/>
    </w:rPr>
  </w:style>
  <w:style w:type="paragraph" w:customStyle="1" w:styleId="divaddress">
    <w:name w:val="div_address"/>
    <w:basedOn w:val="Normal"/>
    <w:rsid w:val="003730EA"/>
    <w:pPr>
      <w:pBdr>
        <w:top w:val="none" w:sz="0" w:space="3" w:color="auto"/>
        <w:left w:val="none" w:sz="0" w:space="5" w:color="auto"/>
        <w:bottom w:val="none" w:sz="0" w:space="3" w:color="auto"/>
        <w:right w:val="none" w:sz="0" w:space="5" w:color="auto"/>
      </w:pBdr>
      <w:shd w:val="clear" w:color="auto" w:fill="000000"/>
      <w:spacing w:line="424" w:lineRule="atLeast"/>
    </w:pPr>
    <w:rPr>
      <w:b/>
      <w:bCs/>
      <w:color w:val="FFFFFF"/>
      <w:sz w:val="20"/>
      <w:szCs w:val="20"/>
      <w:shd w:val="clear" w:color="auto" w:fill="000000"/>
    </w:rPr>
  </w:style>
  <w:style w:type="paragraph" w:customStyle="1" w:styleId="divdocumentdivsectiontitle">
    <w:name w:val="div_document_div_sectiontitle"/>
    <w:basedOn w:val="Normal"/>
    <w:rsid w:val="003730EA"/>
    <w:pPr>
      <w:spacing w:line="360" w:lineRule="atLeast"/>
    </w:pPr>
    <w:rPr>
      <w:sz w:val="28"/>
      <w:szCs w:val="28"/>
    </w:rPr>
  </w:style>
  <w:style w:type="paragraph" w:customStyle="1" w:styleId="divdocumentsinglecolumn">
    <w:name w:val="div_document_singlecolumn"/>
    <w:basedOn w:val="Normal"/>
    <w:rsid w:val="003730EA"/>
  </w:style>
  <w:style w:type="paragraph" w:customStyle="1" w:styleId="p">
    <w:name w:val="p"/>
    <w:basedOn w:val="Normal"/>
    <w:rsid w:val="003730EA"/>
  </w:style>
  <w:style w:type="character" w:customStyle="1" w:styleId="singlecolumnspanpaddedlinenth-child1">
    <w:name w:val="singlecolumn_span_paddedline_nth-child(1)"/>
    <w:basedOn w:val="DefaultParagraphFont"/>
    <w:rsid w:val="003730EA"/>
  </w:style>
  <w:style w:type="character" w:customStyle="1" w:styleId="spanjobtitle">
    <w:name w:val="span_jobtitle"/>
    <w:rsid w:val="003730EA"/>
    <w:rPr>
      <w:b/>
      <w:bCs/>
      <w:sz w:val="24"/>
      <w:szCs w:val="24"/>
      <w:bdr w:val="none" w:sz="0" w:space="0" w:color="auto"/>
      <w:vertAlign w:val="baseline"/>
    </w:rPr>
  </w:style>
  <w:style w:type="character" w:customStyle="1" w:styleId="datesWrapper">
    <w:name w:val="datesWrapper"/>
    <w:basedOn w:val="DefaultParagraphFont"/>
    <w:rsid w:val="003730EA"/>
  </w:style>
  <w:style w:type="paragraph" w:customStyle="1" w:styleId="spanpaddedline">
    <w:name w:val="span_paddedline"/>
    <w:basedOn w:val="Normal"/>
    <w:rsid w:val="003730EA"/>
  </w:style>
  <w:style w:type="character" w:customStyle="1" w:styleId="spancompanyname">
    <w:name w:val="span_companyname"/>
    <w:rsid w:val="003730EA"/>
    <w:rPr>
      <w:b/>
      <w:bCs/>
      <w:sz w:val="24"/>
      <w:szCs w:val="24"/>
      <w:bdr w:val="none" w:sz="0" w:space="0" w:color="auto"/>
      <w:vertAlign w:val="baseline"/>
    </w:rPr>
  </w:style>
  <w:style w:type="paragraph" w:customStyle="1" w:styleId="ulli">
    <w:name w:val="ul_li"/>
    <w:basedOn w:val="Normal"/>
    <w:rsid w:val="003730EA"/>
  </w:style>
  <w:style w:type="character" w:styleId="Hyperlink">
    <w:name w:val="Hyperlink"/>
    <w:uiPriority w:val="99"/>
    <w:unhideWhenUsed/>
    <w:rsid w:val="003730EA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mailto:davidng1242@gmail.com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100</Words>
  <Characters>575</Characters>
  <Application>Microsoft Office Word</Application>
  <DocSecurity>0</DocSecurity>
  <Lines>4</Lines>
  <Paragraphs>1</Paragraphs>
  <ScaleCrop>false</ScaleCrop>
  <Company/>
  <LinksUpToDate>false</LinksUpToDate>
  <CharactersWithSpaces>674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Matthew Sliger</dc:creator>
  <cp:keywords/>
  <dc:description/>
  <cp:lastModifiedBy>Matthew Sliger</cp:lastModifiedBy>
  <cp:revision>3</cp:revision>
  <dcterms:created xsi:type="dcterms:W3CDTF">2026-01-28T00:34:00Z</dcterms:created>
  <dcterms:modified xsi:type="dcterms:W3CDTF">2026-01-28T00:36:00Z</dcterms:modified>
</cp:coreProperties>
</file>