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dedicated Front-End Developer with over 11 years of experience in software development focused on web and mobile applications. Expertise in React, JavaScript (ES6+), HTML5, and CSS3, with deep knowledge of accessibility standards and frameworks. Proven ability to mentor teams and optimize front-end architecture to enhance user experience, ensuring compliance with federal guidelines.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 (ES6+), HTML5, CSS3,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Vue.js, jQuery,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GitHub Actions, Jenkins,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Accessibility/Standards: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USWDS, ODG, WCAG 2.2 AA, A11Y, Section 508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Cloud/DevOps: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SVN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authority on front-end architecture and standards for user-centered web interfaces that prioritize accessibility and usability, ensuring compliance with federal regulations such as WCAG 2.2 AA.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design and development of scalable, reusable UI component libraries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(ES6+)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CSS solutions that are adaptable for various projects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USWDS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IRS Online Design Guide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excellence in front-end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translate complex user stories into intuitive web applications that enhance user engagement and streamline workflows for end-users across various government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standards of software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 and providing constructive feedback, contributing to their skill development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 principles, and front-end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for high-traffic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fast load times and a responsive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coordinating cross-functional teams during Agile sprints, ensuring effective communication and collaboration between developers, designers, and product stakeholders for timely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best practices for responsive design and accessibility, aligning with industry trends and standards by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 to review project goals and deliverables, ensuring alignment with both business and taxpayer needs while maintaining a user-centered focus.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increase efficiency in application management and scaling operations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during project planning, guiding the technical direction and ensuring that best practices in front-end development were followed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iterative progress and adaptability in changing project requirements to drive consistent delivery of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time to market by applying modern web development frameworks and tools, resulting in faster deployment cycles and improved performance of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stakeholders to ensure clear communication and understanding of project status, adjustments in strategy, and anticipated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to create digital solutions for civil IT projects, emphasizing sustainable practices and technology integration to enhance workflows and project management in construction and planning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gather requirements and provide tailored digital solutions that meet their unique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(ES6+)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improved user satisfaction by implementing feedback-driven updates to web applications, focused on usability and seamless interaction throughout the application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between departments by developing easy-to-navigate internal tools and resources, fostering a collaborative environment and facilitating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into the development workflow to ensure application stability and reliability, engaging with tests constructed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using new digital platforms, enhancing team capabilities and ensuring smooth transitions to new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conversations for user interface layouts, prioritizing accessibility and responsiveness in project designs in 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scalable applications, enabling on-demand resource scaling that improved operational efficiency and reduced costs.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