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over 11 years of experience in developing responsive web and mobile applications. Proficient in Angular, JavaScript, and GIS technologies. Committed to creating user-friendly interfaces and ensuring accessibility compliance. Proven track record of collaborating with teams to deliver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Front-End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HTML, CSS, JavaScript, Material Design, Bootstrap, jQuery, Responsive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Back-End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Spring Boot, REST APIs, Microservices,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GIS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Esri ArcGIS, ArcGIS Online, ArcGIS Maps API, PostGIS, Spatial Data Handling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Jasmine, Karma, CI/CD, Version Control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SQL, NoSQL, Database Design, Data Modeling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VS Code, Eclipse, Azure Repos, WebEOC, Agile Methodologies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develop modern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enhancing user experience while ensuring compliance with industry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responsive UI components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ensuring optimal performance across various devices and browsers while meeting client specifications.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front-end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geographic data visualization, providing users with real-time interactive mapping solutions for better accessibility and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consistent code reviews following industry best practices to maintain a high quality of code and fostering a culture of collaboration and continuous improvement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sessions to manage workflow and deliver features effectively and efficiently in an agile environment, adapting solutions based on project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unit testing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Jasmine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Karma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reliability and performance of web applications, leading to a significant reduction in production issues during 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to track changes in the codebase, ensuring successful project collaboration and management across various project phases and iterations of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user accessibility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WCAG 2.1 AA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Section 508, and ADA regulations in every application developed, ensuring inclusivity for all users regardless of their 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ongoing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GIS-based functionalities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aid in the visualization of spatial information and facilitate the integration of geographic data into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 to educate team members on new technologies and practices surrounding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web development, encouraging a culture of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 and continuous integration processes, utilizing CI/CD pipelines to streamline updates and deliver new features with minimal disruption to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best practices and guidelines for accessibility testing and implementation, ensuring that all web applications meet or exceed compliance requirements for digital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web design across all projects, ensuring that applications are accessible and usable on both desktop and mobile devices, while leveraging modern CSS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spatial data processing, enhancing the application’s ability to manage and analyze geographic information effectively, improving user engagement with geographic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pursued feedback from users throughout the development lifecycle to iterate effectively on design and functionality, ensuring a user-centric approach to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for the civil engineering industry, providing innovative digital solutions for planning, bidding, construction management, and inspection processes, improving efficiency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extensively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back-end services that supported front-end features, focusing on optimal service delivery and response time in high-traffic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integration by developing and testing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communicate with various third-party applications and services to streamline workflows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maintenance of relational and spatial databases,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storage, retrieval, and processing of geographical information.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effectively into product iterations, applying user-centric design principles to ensure products meet the needs of civil engineering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quality assurance processes using frameworks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Karma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reliable and high-performance software releases to clients in the construction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finalize user requirements and translate them into technical specifications for development teams, facilitating a clear understanding of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Azure DevOps Tools for continuous integration and delivery, monitoring project progress, and ensuring timely delivery of software projects in alignment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discussions to integrate accessibility features into the workflow from the start, promoting a culture of inclusivity in software development for civil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development processes, API usage, and software specifications while ensuring teams had access to up-to-date project information for seamless onboarding.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conducted workshops for end-users on the effective use of software products within the civil sector, enhancing user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cross-departmental meetings to ensure comprehensive understanding of business needs and technical requirements, solidifying communication channels between development and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