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in software development, specializing in frontend technologies and responsive web applications. Proficient in React, TypeScript, and CI/CD methodologies, leveraging strong collaborative skills to deliver high-quality software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Redux, Next.js, Bootstrap, Tailwind CSS, Jest, Cypress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GitLab, Vercel, AWS,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Data: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Postman, Axios, JSON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Debugging: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Cypress, Mocha, Chai, Selenium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sophisticated frontend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ensuring adherence to best practices of scalable architecture and maintainable code, establishing a solid design system for reusability.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robust frontend systems, effectively collaborating with backend teams to build seamless API integrations that improved reliability and performance across various user interfaces.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strong command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deployment environments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a streamlined and efficient build process that maximizes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collaborative Agile workflows with cross-functional teams, driving continuous improvement of product offerings through feedback loops and user-driven insights to enhance overall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a shared component library, fostering consistency and velocity across multiple projects while mentoring junior developers on best practices of code quality and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automation strategies for testing frontend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increasing the code coverage and maintaining a high standard for release-ready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Encouraged a culture of innovation by contributing to open-source projects, which not only enhanced personal skills but also strengthened the engineering community’s collaboration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code reviews, ensuring high standards of clarity, maintainability, and adherence to design specifications, thereby elevating the performance and utility of shared codebases.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team members on best practices for using development tools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resulted in higher efficiency across deployment processes and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 advanced user interface for a mission-critical application, ensuring accessibility and responsiveness across various devices, increasing user engagement through improved design and implementation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performance optimization initiatives across frontend applications, which involved critical analysis, user feedback implementation, and component refactoring to meet user-centric goals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transition of legacy systems to modern architectures, enhancing the overall functionality and user experience by integrating industry-leading technologies for frontend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UX/UI designers to translate concepts into functional prototypes, ensuring that products not only met business requirements but also delivered superior user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Influenced architectural decisions on frontend technologies that contributed to overall scalability and maintainability of the application, enabling effortless feature additions and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 mentorship program, providing guidance and support to junior engineers in their quest to learn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frontend best practices within an Agile environment.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as a lead frontend engineer to enhance civil IT solutions, developing interactive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improving user interaction experiences in project management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to assess client needs, defining requirements for enhancements in construction management applications, utilizing strong technical skills to translate user feedback into actionable development tasks.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and accessible UI components within civil application platforms, ensuring compliance with usability standards and creating intuitive workflows that improved overall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frontend components for paperless contracting systems, focusing on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and delivering solutions that streamlined document processes for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cross-disciplinary teams focused on product optimization,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continuously refine project goals and deliver incremental updates based on user feedback.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products by integrating innovative features using new frontend technologies, significantly enriching the company’s offerings and fostering deep customer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industry-standard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continuous integration in web application builds, enhancing deployment cycles and reinforcing the production-grade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meticulous documentation of software architecture processes, ensuring that project knowledge was effectively disseminated and supporting ongoing collaborative efforts between engineering and civil project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client-facing presentations demonstrating software capabilities, translating complex technical details into understandable concepts that resonated with a non-technical audience.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directly with backend developers to ensure seamless connectivity with RESTful APIs, enhancing application throughput and user experience for multi-platform compatibility in civil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Debugged and optimized application performance by utilizing various debugging tools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Chrome DevTools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latency issues that affected user navigation and overall software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migration of legacy technologies into modern stacks, implementing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that aligned with overall architecture goals of the project.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