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front-end technologies for web and mobile applications. Proven expertise in delivering high-quality, scalable, and user-centric solutions using modern frameworks and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TypeScript, Ember.js, React, Angular, Vue,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Webpack, GraphQL, RESTful API, NPM, Babel, Sass, PostCSS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Enzyme, Karma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Jenkins, Travis CI,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Google Cloud,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UX Principles: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UX/UI Design, Accessibility (a11y), Internationalization (i18n), Atomic Design, Material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scalable single-page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optimized performance and seamless user experiences across various devices and screen sizes through best practices in web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 designers and product managers to create user-centric interfaces that enhance data visualization capabilities, leading to more intuitive interactions within core cybersecurity applications and improved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continuous integration and delivery (CI/CD) practices,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deployment processes, significantly reducing the time taken to push updates and maintain application reliability post-launch.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front-end frameworks ensuring flexibility and scalability while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management, enabling better data flow and performance optimization within complex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initiative in implementing accessibility best practices, including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which ensured that applications were usable for individuals with disabilities, thereby improving overall user inclusivity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promoting knowledge sharing within the team and maintaining high standards of code quality and maintainability across diverse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and modern front-end frameworks, fostering a culture of continuous learning and alignment with the latest web standards and trends in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collaboration with cross-functional teams including data engineers and QA specialists, ensuring alignment on project deliverables, timelines, and technical requirements while maintaining agile workflows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wireframing and prototyping interfaces, translating complex design concepts into code effectively and ensuring functional alignment between design and development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integrated new front-end trends and technologies, providing innovative solutions and contributing to the strategic direction of the product's user experience and technical roadmap.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 stability and performance through robust unit and integration testing prior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overall development workflow by automating tasks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leading to increased efficiency in repetitive tasks and freeing up developers to focus on higher value 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interactive, data-intensive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 Grid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interactions with critical application data, ensuring responsive and informative interfaces reflecting real-time analysis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responsive design system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component libraries promoting reusability and consistency across all user interfaces, contributing to a unified brand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hosting, ensuring high availability and scalability as user demand increased while reducing operational costs through efficient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digital solutions for civil IT applications, implementing user-focused designs and functionalities typical to planning, bidding, and construction management processes, ensuring seamless operation across various project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architects and project managers to create interactive web applications that enhance visibility into project statuses, significantly streamlining decision-making processes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engaging interfaces for construction management tools, enabling real-time updates and effective communication across teams and improving overall project coordination.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management to enhance responsiveness to changing requirements within civil engineering projects, leading to faster turnaround times and improved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coding best practices and software design principles, ensuring all code is clean, efficient, and maintainable while empowering team members to adopt these standards through mentoring.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Sketch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interface design, effectively translating user requirements into technical specifications and collaborating with UI/UX teams to produce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knowledge-sharing sessions to improve team understanding of the civil IT sector's unique challenges, enhancing the team's ability to meet client needs effectively and creatively.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 and deliverables, successfully coordinating multiple projects with competing priorities and facilitating effective communication across various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validation procedures on digital solutions to ensure compliance with industry standards, integrating user feedback into iterative design processes and improving application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deployment preparations for civil engineering applications on various platforms including cloud-based solutions, ensuring a smooth transition from development to production environments and minimizing downtimes.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to gather requirements and understand user expectations for civil IT applications, aligning development priorities with client needs and contributing to higher satisfaction ratings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retrospectives to analyze successes and challenges during the development lifecycle, implementing lessons learned to improve subsequent project workflows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