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software development, specializing in front-end technologies and web applications. Proven expertise in WordPress, PHP, and modern front-end frameworks. Adept at creating responsive, user-friendly designs aligned with SEO best practices and industry trends. Passionate about building innovative digital solutions and enhancing user experiences with a focus on performance and accessibility.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Front-End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HTML5, CSS3, JavaScript, jQuery, Sass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Back-End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PHP, WordPress, Java, Python,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Bootstrap, Foundation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Webpack, Gulp, Figma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SEO &amp; Analytics: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Google Analytics, SEO, Core Web Vitals, Ad Serving, Web Accessibility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responsive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WordPress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themes and custom plugins from scratch, ensuring high performance and adherence to the latest web standards for a better user experience across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UX designers to create wireframes and prototypes, translating designs into functional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effective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functionalities.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SEO best practices across all web projects, enhancing search engine visibility and user engagement through optimization of page speed and mobile responsiveness.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version control and collaboration within a dynamic development environment, ensuring streamlined workflow and code integrity throughout project lifecycles.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solutions utilizing modern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the scalability and maintainability of web applications across multiple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cross-browser compatibility testing and resolved issues, contributing to a consistent user experience across all devices, including desktops, tablets, and smartphones.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integration of new technologies, assessing their potential impact on enhancing site functionality and performance for future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methodologies,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tracking and collaborative efforts, ensuring timely delivery of high-quality web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training sessions to provide fellow developers with insights into new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WordPress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features and front-end techniques, fostering a culture of knowledge sharing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testing and troubleshooting to identify and fix issues in web applications, significantly improving application reliability and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dynamic content features using PHP, enhancing user engagement through personalized interactions and targeted marketing strategies on all media outlets.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clear communication with stakeholders to align technical strategies with business objectives, ensuring that project goals were met efficiently and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research on emerging technologies and industry trends to recommend and implement best practices, staying ahead of the competition in the digital media landscape.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content management strategies to optimize workflow and content delivery across platforms, leading to an enhanced user experience and streamlined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site analytics and performance, providing regular reports and insights to improve user engagement metrics and overall site usability.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web applications focused on enhancing the user experience through modern interfaces,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responsive layouts for diverse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advanced PHP frameworks and tailored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WordPress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themes for customized digital solutions in construction management, leading to improved project workflow and communication channels.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on civil engineering projects to develop tools that improved planning and bidding processes, utilizing insights from web analytics for strategic decision-making.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custom plugins and features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WordPress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enhancing functionality and user engagement with intuitive dashboards and reporting tools that catered to user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back-end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data transactions and user authentication across applications for secure access to project information.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development of digital solutions that streamlined inspection workflows,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performance and reduce manual efforts in existing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usability tests and gathered feedback for continuous improvement of web applications, ensuring that user-centric design principles were at the forefront of all development initiatives.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project management practices and tools to ensure timely delivery of updates and new features, contributing to the overall success of digital solutions provided to civil engineering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internal and external stakeholders to gather requirements and provide tailored digital solutions, ensuring that all tools developed met the specific needs of users in the civil IT landscape.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responsive web designs compatible across various devices, focusing on a mobile-first strategy to enhance usability for field teams working remotely on construction sites.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SEO strategies and tracked performance metrics, ensuring that all web materials were optimized for search engines to increase visibility within the construction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the importance of usability and accessibility standards in web applications, fostering a culture of quality and innovation within the development team.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