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building user-centric interfaces utilizing modern technologies. Strong collaborator with a focus on usability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React, Vue, Svelte, TypeScript,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Webpack, Babel, Figma, Postman,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Axios, JSON, XML, Firebase, Redux, Thunks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Code Splitting, Progressive Web Apps, Web Vitals, Lighthouse, Sass, Cross-Browser Testing, Webpack,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Inclusive Design, Design Systems, Responsive Design, Mobile-First Design, Accessibility Testing, Style Guides, CSS Grid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accessibility to enhance user experience, continuously employing best practices to optimize application responsiveness and client-side rendering.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design mockups into interactive web applications,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coherent design implementation and user-centered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processes to ensure code quality and adherence to best practices, leveraging feedback to promote continuous improvement within the team and fostering a culture of shared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best practices in development,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conducting audits regularly to identify areas for enhancement and maintain a high level of usability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applications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communication, working on integration and user authentication to enhance connectivity with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performance optimization techniques,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refine code for faster load times and smoother interactions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 component-based architecture to improve reusability,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coding practices and expanding the toolkit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sprint planning and participated in agile methodologies, fostering transparent communication across multidisciplinary teams, enabling alignment on project goals, timelines, and deliverables with divisional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to enhance application features via GraphQL interfaces, successfully streamlining processes and enriching user engagement through tailored data handling methods without sacrificing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not only meet aesthetic requirements but also provide users with efficient navigation paths, prioritizing both functionality and aesthetic consistency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sessions to swiftly address frontend issues, employing browser development tools and community-driven resources as part of the troubleshooting workflow and ensuring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 by addressing technical debt, refactoring where necessary to align with updated standards set forth by industry trends while ensuring smooth project progression toward desired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mentoring of junior developers while fostering an inclusive development environment through code pairing and knowledge-sharing workshops, promoting a culture of continuous learning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technologies in frontend development, proactively integrating relevant innovations into the workflow and encouraging team adaptation to industry advancements to maintain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performance metrics after deployment, using analytics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Tag Manager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user interactions and experiences, subsequently tailoring enhancements based on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tailored for civil IT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user-friendly interfaces for planning, construction management, and digital contract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within civil engineering contexts, applying agile practices to deliver impactful software products, continuously receiving feedback and iterating to meet stakeholder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interactive elements that enhance user engagement while following best coding practices, resulting in robust applications that streamline processes and improve user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data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handling complex datasets to support bidding and contracting platforms, contributing to the seamless operation of digital solutions across the organizational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application usability, leveraging insights to iterate on features and enhance the overall user journey, aligning products with client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applying project management methodologies and maintaining flexibility to adapt to changing project scopes related to civil IT projects as they evolved.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ensuring thorough validation of interfaces against specifications to provide reliable data connections, effectively supporting frontend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accessibility initiatives by implementing functionality that meets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conducting regular assessments to promote inclusive design principles while caring for the end-users' diverse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create prototypes and wireframes for civil application interfaces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visual identity with functional requirements to maximize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 to ensure clarity and knowledge transfer among team members as products advanced and evolved through varying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 code efficiently, enabling collaborative efforts on projects while tracking version histories meticulously throughout the product's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and user analytics to identify areas for improvement, employing data to inform decisions and iteratively enhance product features to better serve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