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 End Developer with over 11 years of experience in software development, specializing in delivering web and mobile applications using modern frameworks. Proficient in creating intuitive user experiences through effective collaboration and technical expertise in React, TypeScript, and UI/UX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Dart,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Flutter, Bootstrap, Tailwind CSS, jQuery,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Version Control:</w:t>
      </w:r>
      <w:r w:rsidRPr="003813CA">
        <w:rPr>
          <w:rFonts w:ascii="Arial" w:eastAsia="Century Gothic" w:hAnsi="Arial" w:cs="Arial"/>
          <w:sz w:val="22"/>
          <w:szCs w:val="22"/>
        </w:rPr>
        <w:t xml:space="preserve"> Git, GitHub, Webpack, Babel, Figma, Visual Studio Code, JIRA,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Mocha, Cypress, Selenium, Lighthouse, Accessibility Testing Tools, Performance Testing Frameworks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Development Practices:</w:t>
      </w:r>
      <w:r w:rsidRPr="003813CA">
        <w:rPr>
          <w:rFonts w:ascii="Arial" w:eastAsia="Century Gothic" w:hAnsi="Arial" w:cs="Arial"/>
          <w:sz w:val="22"/>
          <w:szCs w:val="22"/>
        </w:rPr>
        <w:t xml:space="preserve"> Agile, Scrum, DevOps, Continuous Integration, Code Review, Technical Documentation, Pair Programming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into responsive and accessible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while adhering to best coding practices within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reusable component library that maintained high standards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facilitating rapid development for various projects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and full-stack engineers, to deliver features that align with product requirements and enhance overall user engagement with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maintained existing web applications, focusing on improving load speeds, responsiveness,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accessibility to cater to diverse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culture of continuous improvement, knowledge sharing, and adherence to coding standards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research and analysis to drive data-informed design decisions, continuously iterating on features based on user feedback and insights to enhance application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front-end development for marketing initiatives by creating engaging landing pages and related digital assets, ensuring marketing goals were met through cohesive and appealing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familiarity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Flutter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explore mobile app development opportunities, contributing to the team’s exploration of cross-platform solutions to broaden user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Experienced in utilizing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write unit and integration tests, significantly reducing bugs and enhancing reliability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front-end performance metrics and implemented improvements, working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performance optimization to elevate web presence and maximize reach.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updated with emerging front-end technologies and trends, advocating for the incorporation of innovative tools and methodologies to enhance team productivity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sharing knowledge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fostering a supportive learning environment for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collaboration and ensuring seamless integration of front-end components while minimizing potential conflicts during multi-developer contributions.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insightful technical input to product management on the feasibility of new feature requests, balancing user experience with backend capabilities and technical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third-party APIs and integrated external services, enhancing application functionality while ensuring consistent performance across all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for digital solutions Streamlining civil project planning and management to boost user satisfaction and overall productivity in the context of civil IT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building web applications that provide bidding management interfaces, which facilitated seamless project execution and improved communication between contractors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in creating interactive user interfaces that support various features like project inspection and detailed analytics during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to ensure optimal viewing experiences across a range of devices, contributing significantly to the overall usability and accessibility of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crucial for providing users with dashboard functionalities aligned with billings, documentation, and other civil project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legacy systems to modern web frameworks, successfully improving application performance, maintainability, and user satisfaction throughout the development phase.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project demos, showcasing the functionalities and capabilities of civil IT products, helping clients understand the tools' benefits in real-world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 functionalities with frontend frameworks to offer users insights into historical data related to project inspections and assessments, enhancing decision-making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embedded workflow tools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documentation processes for clients and aiding in compliance with legal requirements effectively during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deployment practices for seamless updates of civil IT solutions, reducing downtime and ensuring that end users always have access to the latest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cross-team workshops to define common objectives and enhance collaboration, ensuring that developers and non-technical stakeholders aligned on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generation of project documentation and user manuals for civil tools, supporting both users and future developers in understanding product features and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