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development professional with 11 years of experience specializing in web and mobile applications. Proven track record in designing user-centric interfaces and implementing scalable front-end solutions using JavaScript, Vue.js, and React. Adept at collaborating with cross-functional teams to enhance user experiences and optimize application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HTML, CSS, TypeScript, SASS, 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Vue.js, React, Angular,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API, Fetch API, Axios, Webpack, Vite, Gulp, NPM, Yarn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&amp; Version Control: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GitLab, Bitbucket, Jira, Slack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Chai, Enzyme, Storybook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Sketch, Adobe XD, InVision, Zeplin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responsive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load time and user engagement in alignment with the latest industry trends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component libraries to streamline front-end development workflows, ensuring consistency and reusability across various projects in an agile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graphic designers and back-end developers to optimize application performance, ensuring seamless integration and user experience on both mobile and desktop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 and utilized peer feedback to refine application features and improve overall quality and performance of front-end codebases.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usability testing sessions and incorporated feedback to iterate on designs and improve accessibility for a wider range of users, showcasing commitment to user-centric design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emerging front-end technologies,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 ES6+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features, to keep the team’s skillset and project deliverables current with market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update legacy codebases with modern frameworks, significantly improving maintainability and reducing technical debt within ongoing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build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development efficiency and application performance, aligning practices with continuous integration and deployment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front-end practices and design thinking, fostering a collaborative environment that encouraged innovation and skill development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detailed documentation for all custom components and libraries created, ensuring comprehensive understanding and usability for team members and future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application architecture discussions, influencing thoughtful decision-making around component-based designs that align with business requirements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sprint planning and retrospectives, showcasing flexibility and adaptability to shifts in project priorities and workload throughout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interface design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Adobe XD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design execution with strategic business goals and client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client communication through effective articulation of technical concepts and project statuses, demonstrating commitment to building strong client relationships and ensuring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weekly stand-ups and collaborative sessions to measure project traction and address immediate challenges, reinforcing teamwork and transparent communication within the development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front-end components for various features in line with client project specifications, significantly enhancing the overall functionality and user experience for the applications developed.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engineering teams to gather digital solutions requirements, helping to streamline project management across the construction lifecycle, including planning and inspection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problem-solving expertise, assisting project managers in pivoting projects smoothly when unexpected challenges arose in the digital solution pipeline.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various responsive design methodologies that adapted web applications for mobile devices, resulting in improved end-user satisfaction and engagement metrics.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functionality within applications to enable seamless data retrieval and responsible API use, thereby enhancing operational workflow and data accessibility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workshops focused on front-end technologies and best practices within an agile environment, enhancing team cohesion and collaborative project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websites by applying responsive design and modern coding practices, significantly improving user retention and overall interaction scores across all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to ensure consistency and quality across projects, fostering a culture of excellence in coding standards and practices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professional development focused on the latest front-end trends and tooling, ensuring that skills and knowledge were ahead of industry evolution.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project management tools,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seamlessly integrate team efforts and enhance project tracking and communication effectiveness throughout the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Compiled comprehensive documentation for front-end engineering processes and frameworks used, ensuring accessibility for team members and project alignment.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Instrumental in identifying project risks early and reporting them to project management, ensuring prompt action and continuity of work without significant setbacks.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