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Data Engineer with 11 years of experience in software development, specializing in web and mobile applications. Expert in data scraping, wrangling, and statistical analysis, with a focus on creating comprehensive datasets for research on global migration and wealth 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Scraping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Beautiful Soup, Scrapy, Selenium,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Statistical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SciPy, StatsModels, R (Tidyverse), Tableau, Plotly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Apache Airflow, OpenRefine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scrape, ingest, and clean datasets from various public and private sources, enhancing the report's accuracy on global wealth migration.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identifying key data sources, implementing robust data verification methods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credibility in the datasets compiled from international institutions.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Beautiful Soup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Scrapy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web scraping, extracting relevant migration data from complex websites while ensuring compliance with data usage regulations and ethical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unified master dataset with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access to historical data for seamless updates and reproducibility in research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track and compare data definitions across various global institutions,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querying and reconciling conflicting data sources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produce compelling visual reports on migration and wealth flows, facilitating data comprehension among stakeholders including policymakers and economists.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data cleaning processes with automated solutions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work and allowing for more time dedicated to analysis and exploration of new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exploration of new data sources and domains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 (Tidyverse)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expand research coverage on migration trends and wealth distribution patterns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statistical analysis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StatsModels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demographic trends and economic impacts of migration, contributing significantly to annual comprehensive reports.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reproducible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collaboration and consistency across data engineering projects while ensuring seamless deployment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automation to optimize workflows, enhancing the efficiency and robustness of the data gathering processes in ongoing research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REST APIs for data reconciliation, ensuring a comprehensive view of wealth migration data through automated accessibility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data ingestion methodologies,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patterns in migration and wealth flow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datasets maintained rigorous quality checks with documentation that sourced every claim, fostering transparency and trust in the research findings shared with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findings in formats suitable for both academic and public sectors,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interactive tools, enhancing the impact of our comprehensive reports.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civil IT stakeholders to develop software solutions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operational efficiency of public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automation of routine tasks in software development and project management, ensuring smooth integration across development environments within the team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and web applications using a variety of frameworks, ensuring a responsive design that aligns with user requirements and facilitating the data-driven decision-making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speeds and maintaining high standards of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collaboration and skill enhancement within the team, particularly in the areas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handling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applications which included technical specifications, user guidelines, and compliance details, crucial for supporting civil IT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database design and optimization efforts that boosted query performance and reduced loading times in applications relying on complex datasets from multiple 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manipulation, playing a key role in integrating public datasets into various applications used by infrastructure stakeholders, ensuring accuracy in reporting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resolved issues promptly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uptime and reliability that meets client expectations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data security practices by implementing coding standards that comply with industry regulations, addressing vulnerabilities associated with handling sensitive information in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methodologies in project management to enhance flexibility and responsiveness to change, allowing swift adaptation to principles guiding civil IT and construction management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 presentations and workshops, delivering insights from data analyses that informed higher-level strategic planning and construction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