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in software development focused on web and mobile applications, particularly within the public safety and tech startup sectors, mastering a range of technologies to create impactful solutions for users and stakeholders.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Ruby,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Tailwind CSS, Radix UI, Framer Motion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NestJS, Django, Ruby on Rails,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ORM: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 Server, Drizzle ORM, Neon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AWS, Twilio, Slack API, Vite, Jira,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the founder to finalize the MVP features and meticulously planned the long-term roadmap, ensuring alignment with user needs and the company's strategic objectives, while fostering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research and facilitated incorporation of feedback from law enforcement users, including officers and records staff, which significantly enhanced user experience and satisfaction levels within the developed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product specifications, user stories, and translated them into actionable technical tasks, effectively bridging the gap between user requirements and engineering development, streamlining project workflows and improving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and maintaining full-stack applications, which involved tightly integrating the frontend and backend and ensuring a seamless user experience through solid architectural practices and modern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scalable database schemas and established multi-tenant infrastructures for various agencies, enhancing application performance and reliability while ensuring flexibility in user data management across multiple tenants in the SaaS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and scalable integrations with various third-party APIs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Twilio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critical government systems, ensuring compliance with strict security protocols and enhancing system capabilities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decisively to technical decisions regarding hosting, deployments, and overall architecture, applying industry best practices to guide the team towards effective and robust system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Balanced quick MVP delivery with long-term scalability and compliance needs, demonstrating strong problem-solving abilities in a dynamic startup environment while adapting to changing priorities and requirements with 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streamline development processes, foster team collaboration, and encourage continuous improvement in software engineering practices, resulting in improved delivery timelines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provided mentorship to junior developers, contributing to a culture of learning and sharing knowledge within the team, thereby improving overall team performance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debugging and testing techniques to troubleshoot issues swiftly and efficiently, maintaining a high standard of code quality through comprehensive testing practices and deployment strategies, minimizing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product strategy sessions, leveraging technical insights and customer feedback to drive product feature enhancements and align development efforts with market demands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 changes in the tech stack, by embracing new tools and frameworks which improved workflows and development efficiency while ensuring outputs met the highest standards of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responsive, user-friendly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engagement and satisfaction through intuitive and accessible design principles that resonate with diverse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 compliance standards, particularly within government technology and public safety software, ensuring the products meet regulatory requirements and operational needs of law enforcement agencies.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digital solutions aimed at transforming traditional civil IT processes into streamlined and efficient workflows for enhanced project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and design for civil IT applications, enhancing project visibility and management through robust backend processes, while employing industry-standard practices in software development and life 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features for paperless contracting platforms based on client feedback, utilizing existing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improved operational efficiencies for stakeholders involved in planning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to facilitate interoperability amongst various construction management tools, focusing on unique functionalities that would simplify workflows and foster cohesion among disparate systems for all users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 digital transformation initiative aimed at digitizing inspection processes, leveraging modern web technologies and user-centric design principles to significantly enhance user adoption and engagement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software specifications, ensuring that deliverables met end-user expectations while maintaining alignment with project deadlines and budget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for end-users on newly deployed software solutions, emphasizing implementation strategies and best practices which significantly contributed to stakeholder satisfaction and adoption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coordinated deployment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an agile team setting, ensuring seamless transitions during software updates and consistent communication of changes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brainstorming sessions aimed at addressing client requirements for digital solutions, encouraging ideation processes that enhanced client service delivery and reinforced vendor-client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performance and reliability through optimization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faster query response times and more streamlined data retrieval processes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cloud-based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reduce operational overhead and ensure scalable, maintainable infrastructure for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software development efforts to adhere to civil IT standards and regulations, ensuring that all deliverables met required compliance measures while adapting to changing legislative landscapes.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