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and versatile software engineer with 11 years of experience in full-stack development, specializing in web and mobile applications. Possesses strong skills in AI technologies, particularly Large Language Models (LLMs), and has a proven track record in architecting scalable software solutions, collaborating with cross-functional teams, and engaging customers to enhance product features.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TypeScript, Ruby, Go,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Django, Flask, Spring Boot, Vue.js,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AWS, Azure DevOps, Terraform,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LLMs, Machine Learning, Natural Language Processing, TensorFlow, PyTorch, OpenAI API, Chatbot Development, Data Analysis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Playwright, Selenium, Jest, Mocha, Chai, Postman, Cypress, JUnit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UX/UI Principles: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Sketch, Responsive Design, User Testing, Wireframe Creation, Prototyping, Design Systems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full-stack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through intuitive designs and efficient backend logic, resulting in a seamless product interface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advanced functionalities into web applications, significantly improving automation and user interactivity while pushing the boundaries of traditional software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leadership to strategize and implement a dynamic roadmap that focuses on product scalability, ensuring alignment with business objectives and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customer engagement sessions to gather feedback and insights,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thinking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prioritize improvements and adapt features in real-time based on user input and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web applications, streamlining deployment processes and enhancing operational efficiency within continuous integration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remote collaboration with cross-functional teams to prototype new features, fostering a culture of adaptation and problem-solving to accelerate project timelines and enhance product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DevOps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optimize cloud infrastructure management, improving system reliability and reducing operational costs while maintaining high availability of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suites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quality and application reliability, enabling rapid release cycles without compromising system performance or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mentoring sessions with junior engineers, sharing knowledge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full-stack development and encouraging a culture of continuous learning and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and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opportunities for innovation, leading the team in the integration of these technologies into project designs and implementations.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communication between client and server-side applications, while adhering to RESTful standards for a robust and scalable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community initiatives through open-source contributions, collaborating with developers worldwide to deliver quality software solutions to shared problems and challenges in the tech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architectural guidelines for the development team, ensuring clear communication and understanding of ongoing projects and technologies throughout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projects and deadlines effectively, ensuring timely delivery of milestones while adjusting priorities based on stakeholder feedback and emerging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user interface principles while cooperating with designers to deliver responsive and engaging web layouts, ensuring optimal performance across various devices and platforms.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focusing on project planning and management to improve digital operations in bidding and contract management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user-centric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civil engineering applications, enabling users to effectively manage workflows throughout project lifecycles and improving overall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evaluate customer needs and perform product enhancements,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inform feature development and streamline project executions.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legacy applications while integrating modern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transition to cloud-based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Infotech's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inspection processes through agile development methodologies, fostering teamwork between civil and IT specialists to produce efficient workflows and improved resource allocation.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algorithms to offer predictive analytics capabilities in construction management tools, effectively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visualization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aid project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end-users on newly implemented software systems, facilitating successful adoption and promoting a culture of innovation within construction management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documentation and tracking, ensuring clarity and accountability in the progress of software development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complete software development lifecycle, from requirement gathering through to deployment, ensuring that each iteration remained adaptable to meet the specifics of civil engineering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stakeholders to understand regulatory standards, integrating compliance requirements into software designs to facilitate seamless interactions during project execution and service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RESTful services to support modular architectures in digital solutions, ensuring scalability while catering to diverse client needs in civil and construction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cross-departmental meetings aimed at aligning civil engineering objectives with software capabilities, fostering a constructive dialogue around emerging technological needs and opportunities.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