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focusing on web and mobile applications. Proven expertise in TypeScript, React, and infrastructure scaling, with strong hands-on capabilities in DevOps and cloud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HTML/CSS, SQL, GraphQL,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Next.js, NestJS, Express.js, Redux, Expo,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Firebase, Redis, DynamoDB, AWS S3, SQLite,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CI/CD, Jenkins, Terraform, GCP,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Slack, Trello, Asana, Sentry, Grafana, New Relic,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LangChain, TensorFlow, PyTorch, scikit-learn, OpenAI API, Natural Language Processing, GPT Models, Data Analysis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product lifecycle from conception through deployment while developing scalable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utilizing cloud services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reliable infrastructure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end-to-end features for healthcare applications,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management and system performance while ensuring adherence to industry regulations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founders to define and execute technical strategy; resulting in valuable product iterations through direct user feedback and understanding of clinical workflow challenges for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microservices deployed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scalable deployments and sustained high-availability in production environments critical to user experience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set engineering standards to enhance team performance, establishing a culture of continuous improvement and practical agile methodologies that facilitated rapid product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automate testing and deployment processes across multiple environments, improving code quality and speeding up the time from code commit to production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performance bottlenecks in existing systems and led initiatives to resolve them, fostering a culture of technical accountability and increasing product efficacy in real-world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pair programming sessions, ensuring adoption of best practices and maintaining high quality for all team deliverables while nurturing collaborative team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prototypes for LLM-powered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rigorously testing their viability to enhance user interaction and drive future product roadmap decisions based on performance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customer interactions to measure impact and gathered feedback for iterative improvement, essential for refining workflows and delivering value-driven software solutions based on real-time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 deployments monitoring system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proactive system monitoring and response to anomalies in production environments critical for user trust.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enabling effective collaboration across teams and maintaining a history of code changes, essential for accountability and traceability within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Translated complex technical concepts into relatable terms for stakeholders, thereby enhancing cross-departmental communication and aligning engineering efforts closely with business objectives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onboarding of new team members through comprehensive training sessions, sharing expertise in modern tech stacks and fostering knowledge sharing that strengthens the engineering community.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updated with the latest technologies in web development, attending workshops and conferences on emerging trends relevant to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dynamic web applications in a civil engineering context,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create intuitive user interfaces for project management and contract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user requirements and deliver tailored solutions in planning and construction management, utilizing various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front-end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migrate legacy systems to modern architectures,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interoperability and user engagement in civil IT applications, pushing for more agile development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workflows by developing integrated tools for documentation and communication, applying industry standards to ensure compliance with civil engineering regulations and project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retrieval and processing efficiency crucial for real-time insights in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and collaborative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shifting between teams and timely updates on software enhancements, pertinent to continuous improvement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testing strategies to ensure software reliability in high-stakes construction scenarios, reinforcing quality assurance across various stages of application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practices with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high-ownership culture that stresses collaboration, quick iterations, and adaptability to changing project scopes or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user manuals for software solutions deployed in civil engineering projects, ensuring technical clarity and usability for end-users navigating complex systems in a regulated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with troubleshooting and resolving technical issues as part of on-call rotations, responding swiftly to maintain service integrity and operational continuity in software utilized by engineers and contractors.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training sessions to maximize software adoption within civil IT projects, building capacity among users in understanding how technological solutions optimize traditional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maintainable modular codebases in compliance with architectural standards, boosting long-term application viability and performance in dynamic project landscapes.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