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11 years of experience in software development, emphasizing web and mobile applications. Specialized in building AI-powered workflows and systems with a strong foundation in architecture, product design,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React, Flask, Node.js,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OpenAI API,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CircleCI, GitHub Actions, Apache Airflow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 AI-enhanced pipelines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automate workflows, improving service delivery efficiency and user satisfaction with high-quality outputs and seamless integration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Fine-tuned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aimed at structured data extraction,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computation and optimized results in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intensively with cross-functional teams, including product design and user experience stakeholders, to iterate on features, ensuring alignment with user needs and market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developer-friendly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interfaces that facilitated seamless web automation, enabling clients to streamline operations and enhance their business intelligence capabilities through intuitive access points.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shipping product features quickly, adopting a rapid prototyping approach that allows iterations based on real usage feedback and user testing for continuous product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rigorous testing protocols into the deployment process to ensure system resilience and reliability, employing both unit testing and integration testing methodologies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architectural patterns that facilitated scalability and maintainability in AI systems, particularly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support diverse client needs and growing service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research &amp; development of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techniques in natural language processing to advance the platform’s capabilities and maintain industry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developing AI solutions, enhancing team competence in advanced technologies and fostering a collaborative learning environment aligned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uphold coding standards and promote knowledge sharing within the team, ultimately elevating product quality and developer expertise across disciplines.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that enhanced internal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 scripting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throughput and efficiency of operational workflows critical to AI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user-centric design principles by directly engaging with users for feedback on AI features, translating insights into actionable product enhancements to ensure satisfaction and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knowledge base of industry trends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technologies by actively participating in relevant webinars and community discussions, aligning development processes with evolving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data processing services and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systems and support for ongoing engineering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engaging documentation and tutorials for new features, enhancing the onboarding experience for users and contributing to a developer community that thrives on knowledge sharing and collaboration.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for civil engineering projects, converting conventional processes into digital solutions that streamlined construction management and enhanced project oversight functionalities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user requirements and translate them into technical specifications for system features that supported bidding, inspection, and project management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availability and integrity, ensuring timely access to project-critical information necessary for operational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for data exchange, enabling seamless connectivity between various civil engineering applications and third-party tools for comprehensive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frameworks to ensure high-quality standards in the delivery of software solutions, employing both automation tests and manual QA processes to validate functionality and performance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and deploy web applications that improved the workflow for construction documentation, ensuring compliance with industry standards while increasing efficiency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and agile methodologies that promoted interactive development cycles, allowing for rapid feedback loops and enhancements to user interfaces and workflows for the applications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of civil IT software tools, enhancing usability and effectiveness by equipping teams with the necessary skills to leverage technology in their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metrics and analytics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help project managers assess efficiency and identify areas for improvement within their active projects quickly.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stakeholders, including contractors and engineers, to ensure software tools met practical needs and complied with regulatory requirements while advancing efficiency in civil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diverse programming languages and tools to develop applications that addressed specific challenges in civil engineering workflows, significantly improving data management and operational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transformation of internal practices by advocating for technology adoption in project planning and execution, ultimately promoting a culture of innovation and efficiency in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