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self-motivated software engineer with 11 years of experience in software development, specializing in web and mobile applications. Possesses strong expertise in TypeScript, Node, Express, React, and GraphQL along with a passion for web3 technologies and community-focused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Apollo, GraphQL, Tailwind CSS, Prisma,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Docker, Kubernetes, Vercel, Heroku,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backend functionality and facilitate seamless communication within projects focused on web3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member-facing experiences on ethglobal.com,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top-notch performance, accessibility, and design detail.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learning modules and tools that empowered developers to navigate the complexities of smart contract development effectively,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bridged onchain and offchain experiences, allowing integration with various web3 wallets and blockchain protocols, increasing user engagement and functionality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brainstorming sessions to identify product improvements,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while fostering a culture of continuous learning and rapid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modern frontend architectural patterns and state management solutions,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contextual hooks, to align with current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projects efficiently, focusing on iterative development and user feedback to enhance the quality and output of our engineering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team knowledge and ensuring adherence to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into existing structures to improve functionality and streamline execution processes, showcasing adaptability to new tools and technologies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JavaScript frameworks, focusing on responsive design principles to cater to diverse devices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vibrant web3 community through various hackathons and meetups, gaining insights into emerging trends and technologies and their implications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frontend applications, ensuring a seamless continuous integration and continuous deployment pipeline, which strengthened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internal tooling for event management, facilitating efficient collaboration between marketing, partnerships, and engineering teams to streamline processes and drive community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problem-solving sessions, showcasing strong analytical skills while addressing complex engineering challenges and producing solutions that resonate with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documentation and knowledge sharing, supporting a culture of transparency and cooperative learning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lifecycle activities for digital solutions related to civil IT, aligning software functionalities with user needs and industry standards for real estate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technologies to enhance user interaction and streamline processes in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identify effective solutions for challenges in inspection and contracting workflows, ensuring software meets client expectations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testing and quality assurance to uphold software functionality and address potential vulnerabilities, strongly focusing on user experience and effective execution of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data management practices within applications, supporting ambitious projects that revolutionized industry approaches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data-driven decision making by leveraging analytics tools to identify key trends in user engagement with applications, improving subsequent versions based on direct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emerging technologies and best practices in software engineering, promoting a collaborative and learning-centric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processes and technologies while contributing to knowledge transfer initiatives across project teams in a fast-paced environment, fostering innovation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APIs for third-party integrations that enhanced user interaction with software solutions, providing critical assistance and resources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initiatives for digital transformation within traditional business practices, advocating for technology adoption that aligns with client objectives and enhances operational efficiency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relationships with stakeholders to gather requirements and translate them into functional software solutions that cater to industry-specific demands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and migration of legacy systems to contemporary cloud infrastructures,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