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Full Stack Developer with over 11 years of experience in software development, specializing in web and mobile applications using Java, J2EE, and Spring frameworks. Adept at collaborating with cross-functional teams and delivering 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J2EE, JavaScript, CSS,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Struts, AJAX, jQuery, JUnit,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MySQL, SQL Server, PL/SQL, JDBC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NetBeans, Ant Scripts, Visual Studio Code, Apache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SOAP, REST, JSON, XML, Freemarker Templates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Waterfall, TDD, SDLC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design reviews, contributing expertise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J2EE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ensuring adherence to best practices and alignment with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managers and support teams to develop accurate work estimates, demonstrating strong analytical skills in identifying project deliverables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technical documentation and provided continuous support throughout QA, release, and production processes to enhance workflow efficiency and minimize 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 deep understanding of </w:t>
      </w:r>
      <w:r w:rsidRPr="003813CA">
        <w:rPr>
          <w:rStyle w:val="span"/>
          <w:rFonts w:ascii="Arial" w:eastAsia="Century Gothic" w:hAnsi="Arial" w:cs="Arial"/>
          <w:b/>
          <w:bCs/>
          <w:sz w:val="22"/>
          <w:szCs w:val="22"/>
        </w:rPr>
        <w:t xml:space="preserve">multi-threading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resolve complex issues, fostering a collaborative environment that encourages knowledge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features of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back-end services, enhancing the performance and scalability of applications in alignment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database schemas and queries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that significantly reduced query execution time and improved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using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Ant Scripts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smoother operational transitions and reinforcing commitment to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 Driven Development (TDD)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EasyMock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the rise in code quality and a decrease in defects throughout the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front-end features that enhanced user experience and engagement on web applications, contributing to increased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showcasing adaptability and communication skills by aligning technical solutions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collaboration experience among team members with robust management of code revisions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to refine skills in modern web development technologies, staying current with industry trends to incorporate best practices and emerging frameworks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offered constructive feedback to junior developers, fostering a culture of continuous improvement and knowledge transfer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project lifecycle management, utilizing Agile methodologies to ensure timely delivery of features within collaborative sprints, while maintaining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using frameworks and tools, significantly improving team capabilities and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tailored for the civil engineering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foundational technologies to drive performance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analysis involving stakeholder feedback, leveraging agile methodologies to accurately define project scope and deliverables consistently throughout the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complex queries and enhance data management processes in applications catering to bidding and construction management, improving overall efficiency of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front-end technologies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enrich user interfaces, which increased application responsiveness and user engagement, adapting to changing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applications through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EasyMock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high-quality code and reducing time spent on maintenance and bug fixes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utilizing a solid understanding of software solutions for project planning, construction management, and inspection methodologies to drive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integrations with third-party services, optimizing data exchanges and enhancing overall system interoperability while ensuring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systems effectively, conducting comprehensive code reviews which streamlined the integration of new features while maintaining adherence to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development workflows using IDE tools such as </w:t>
      </w:r>
      <w:r w:rsidRPr="003813CA">
        <w:rPr>
          <w:rStyle w:val="span"/>
          <w:rFonts w:ascii="Arial" w:eastAsia="Century Gothic" w:hAnsi="Arial" w:cs="Arial"/>
          <w:b/>
          <w:bCs/>
          <w:sz w:val="22"/>
          <w:szCs w:val="22"/>
        </w:rPr>
        <w:t xml:space="preserve">Eclipse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NetBeans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coding practices and enhancing team productivity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in professional development, partaking in industry webinars and training sessions on emerging technologies relevant to civil management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ensuring knowledge continuity and ease of access to information for both technical teams and end-users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aspiring software engineers on the civil engineering domain, imparting knowledge on system architectures, software life cycle management, and key programming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