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Developer with 11 years of experience in software development, excelling in web and mobile applications. Proficient in both frontend and backend technologies like Java, Spring, and Angular with a strong focus on collaborative Agile practices and efficient project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SQL, Python, HTML/CSS,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Spring Boot, Angular, React, Node.js, Express.js, Hibernate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PostgreSQL, Oracle, AWS, Azure, Git, Jira, JUnit,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CI/CD, Microservices Architecture, Test-Driven Development (TDD)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RESTful APIs, GraphQL, HTML5, CSS3, SASS, Bootstrap, Webpack, Maven, Ant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backend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robust functionality and efficient performance aligned with the latest industry trends and best practices for enhanced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frontend development efforts leveraging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interactive user interfaces, incorporating responsive design principles to enhance accessibility across various devices and platforms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teams to streamline the software development lifecycle, participating in sprint planning and daily stand-ups to improve communication and project visibility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writing and maintaining automated unit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code quality and reliability while adhering to best practices in test-driven development for efficient bug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providing constructive feedback to peers and promoting knowledge sharing, which fostered a culture of continuous improvement and learning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utilized relational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effective data modeling strategies that ensured data integrity and optimized query performance for application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and deployment practices through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development cycles and consistently updated application versions to meet project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Learned and adopted industry coding standards and practices, ensuring code consistency and best practices were upheld throughout all stages of development processes by adhering strictly to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communicated effectively with stakeholders about project developments and enhancements, contributing to transparent project management and stakeholder engagement which builds trust in the technology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Showcased a strong willingness to learn and explore emerging technologies, demonstrating adaptability in embracing new tools and frameworks that align with project requirements and company innovation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positive team culture by demonstrating a selfless attitude, mentoring junior developers, and assisting them in overcoming challenges in both coding and project navigation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open lines of communication within the remote setup, ensuring prompt responses to team queries, and coordinating tasks across various time zones successfully for optimal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project repositories, keeping track of code changes efficiently, and collaborating with team members on features and bug fixes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sharing insights gained from prior experiences to help establish best practices for scalability and maintainability of applications well into the future.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multi-faceted projects with a focus on innovation,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infrastructure reliability and support evolving business needs while optimizing costs.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essential support in developing advanced software solutions focusing on industrial applications, particularly in the areas of planning and construction management within civil IT frameworks utilizing industry-standard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bidding and construction management that integrate complex functionalities and ensure seamless operations for clients while providing training on the use of these innovative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with cross-functional teams to gather and define software requirements, enhancing project outcomes by aligning technical capabilities with user expectations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robust backend services while integrating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handling and ensuring smooth communication with frontend applications and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discuss project requirements and gather feedback on deliverables, leveraging strong interpersonal skills to explain complex technical concepts and secure buy-in for project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testing methodologies including unit tests and integration tests to ensure software components interact as intended, enhancing system reliability in critical applications for civil engineering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strategy sessions to define the architectural direction for products, contributing insights from end-users and industry trends to continuously improve civil IT offerings and capabilities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sales and marketing teams to demonstrate software products to potential customers, explaining functionalities and advantages while supporting transition processes for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software development and deployment processes to ensure clarity and facilitate compliance with regulatory standards in civil contracting and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migrating existing legacy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cloud-native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response times and leveraging elastic resources for better performance and scaling for peak usage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code reviews and knowledge-sharing sessions among engineering peers to enhance the collective skill set of the team, driving a culture of continuous improvement and collaborative growth across the department.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providing technical consultation to civil engineers and consultants on software functionalities, ensuring they fully harness the capabilities of digital tools for improved project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