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Senior Software Engineer with 11 years of extensive experience in software development, focusing on frontend technologies including React and TypeScript. Proven ability to build high-performance user interfaces and partake in complex, real-time systems while ensuring accessibility and optimal performance. Adept at collaborating with cross-functional teams for mission-critical applications that make an impact.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TypeScript, JavaScript,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Playwright,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Responsive Design, Accessibility Standards, CSS Grid, Flexbox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Node.js, Git, Webpack, Babel,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Technologies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WebSockets, GraphQL, REST APIs, Microservices, Cloud Services, Content Delivery Networks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Microfrontend Architectures, Agile Methodologies, Scrum, Version Control, CI/CD,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mission-critical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highly responsive and accessible applications in a fast-paced environment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implement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integration while enhancing overall application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reusable UI component libraries,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Grid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designs that effectively scaled across devices, thus ensuring a uniform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robustness across the software stack, thus improving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decisions and technical roadmaps, contributing with clarity and rationale to enhance project outcomes and team alignment in an async-first work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in real-time workflows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lazy loading techniques, which significantly improved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API usage meticulously for optimal collaboration, ensuring team members could easily follow and extend implemented systems as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 (SDLC), from planning, evaluation, implementation, to subsequent testing phases for complex engineering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third-party mapping services, enhancing the user interface with advanced features like clustering and animations, which contributed to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deployment, facilitating controlled environments that mirrored production systems for thorough pre-release testing and reliability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stakeholders to understand user needs and deliver impactful software solutions, fostering strong collaborative relationships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daily stand-ups and retrospectives, promoting team cohesion, accountability, and continuous improvement of development practices, thereby enhancing team velocity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deployment cycles, ensuring streamlined delivery of application updates and features to production environments without compromising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accessibility standards throughout the UI components, ensuring compliance with WCAG guidelines, and allowing a broad range of users to access critical services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code review and mentorship within the team, ensuring knowledge transfer and fostering professional growth, which created a supportive work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major projects in the civil IT space for construction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 interfaces that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facilitating usage across various devices and enhancing user accessibility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understand user requirements and translate them into technical designs, ensuring alignment between technical work and business goals in civil-related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stability and ensuring features met the required specifications before production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exercises, fostering a collaborative atmosphere that enhanced code quality and shared team knowledge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codebases efficiently, ensuring smooth collaboration among team members while maintaining project integrity and history.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experience working with project management methodologies, including Agile and Scrum, aligning closely with team members to prioritize work according to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documenting software solutions meticulously, making it easier for new developers to understand architectural decisions and specific implementations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frontend best practices, contributing to a knowledge-sharing culture that improved overall team skill levels and productivity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acceptance testing (UAT) sessions by incorporating feedback directly into the development process, which enhanced the application quality and user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clients to ensure that deliverables met their business objectives, ultimately impacting the success of large-scale civil IT solutions successfully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efforts to integrate modern frameworks and libraries, such 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environments, which optimized the workflow for project deliverables and overall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